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1C7" w:rsidRDefault="007441C7" w:rsidP="007441C7">
      <w:pPr>
        <w:spacing w:after="0" w:line="240" w:lineRule="auto"/>
        <w:rPr>
          <w:rFonts w:ascii="Times New Roman" w:eastAsia="Times New Roman" w:hAnsi="Times New Roman" w:cs="Times New Roman"/>
          <w:sz w:val="24"/>
        </w:rPr>
      </w:pPr>
    </w:p>
    <w:p w:rsidR="007441C7" w:rsidRDefault="007441C7" w:rsidP="007441C7">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Ata </w:t>
      </w:r>
      <w:r w:rsidRPr="00896F44">
        <w:rPr>
          <w:rFonts w:ascii="Times New Roman" w:eastAsia="Times New Roman" w:hAnsi="Times New Roman" w:cs="Times New Roman"/>
          <w:sz w:val="28"/>
        </w:rPr>
        <w:t>número</w:t>
      </w:r>
      <w:r w:rsidR="00896F44">
        <w:rPr>
          <w:rFonts w:ascii="Times New Roman" w:eastAsia="Times New Roman" w:hAnsi="Times New Roman" w:cs="Times New Roman"/>
          <w:sz w:val="28"/>
        </w:rPr>
        <w:t xml:space="preserve"> 17</w:t>
      </w:r>
    </w:p>
    <w:p w:rsidR="007441C7" w:rsidRDefault="007441C7" w:rsidP="007441C7">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4A0" w:firstRow="1" w:lastRow="0" w:firstColumn="1" w:lastColumn="0" w:noHBand="0" w:noVBand="1"/>
      </w:tblPr>
      <w:tblGrid>
        <w:gridCol w:w="2121"/>
        <w:gridCol w:w="1678"/>
        <w:gridCol w:w="4597"/>
      </w:tblGrid>
      <w:tr w:rsidR="007441C7" w:rsidTr="007441C7">
        <w:trPr>
          <w:trHeight w:val="1"/>
        </w:trPr>
        <w:tc>
          <w:tcPr>
            <w:tcW w:w="9468" w:type="dxa"/>
            <w:gridSpan w:val="3"/>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tcPr>
          <w:p w:rsidR="007441C7" w:rsidRDefault="007441C7">
            <w:pPr>
              <w:spacing w:after="0" w:line="240" w:lineRule="auto"/>
              <w:rPr>
                <w:rFonts w:ascii="Times New Roman" w:eastAsia="Times New Roman" w:hAnsi="Times New Roman" w:cs="Times New Roman"/>
                <w:b/>
                <w:i/>
                <w:color w:val="0000FF"/>
                <w:sz w:val="24"/>
              </w:rPr>
            </w:pPr>
          </w:p>
          <w:p w:rsidR="007441C7" w:rsidRPr="00896F44" w:rsidRDefault="007441C7" w:rsidP="00896F44">
            <w:pPr>
              <w:spacing w:after="0" w:line="240" w:lineRule="auto"/>
              <w:jc w:val="center"/>
              <w:rPr>
                <w:rFonts w:ascii="Times New Roman" w:eastAsia="Times New Roman" w:hAnsi="Times New Roman" w:cs="Times New Roman"/>
                <w:b/>
                <w:sz w:val="24"/>
              </w:rPr>
            </w:pPr>
            <w:r w:rsidRPr="00896F44">
              <w:rPr>
                <w:rFonts w:ascii="Times New Roman" w:eastAsia="Times New Roman" w:hAnsi="Times New Roman" w:cs="Times New Roman"/>
                <w:b/>
                <w:color w:val="0000FF"/>
                <w:sz w:val="24"/>
              </w:rPr>
              <w:t>Data: trinta dias do mês de setembro de dois mil e dezassete.</w:t>
            </w:r>
          </w:p>
          <w:p w:rsidR="007441C7" w:rsidRDefault="007441C7">
            <w:pPr>
              <w:spacing w:after="0" w:line="240" w:lineRule="auto"/>
            </w:pPr>
          </w:p>
        </w:tc>
      </w:tr>
      <w:tr w:rsidR="007441C7" w:rsidTr="007441C7">
        <w:trPr>
          <w:trHeight w:val="1"/>
        </w:trPr>
        <w:tc>
          <w:tcPr>
            <w:tcW w:w="4248" w:type="dxa"/>
            <w:gridSpan w:val="2"/>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240" w:lineRule="auto"/>
              <w:jc w:val="both"/>
            </w:pPr>
            <w:r>
              <w:rPr>
                <w:rFonts w:ascii="Times New Roman" w:eastAsia="Times New Roman" w:hAnsi="Times New Roman" w:cs="Times New Roman"/>
                <w:color w:val="0000FF"/>
                <w:sz w:val="24"/>
              </w:rPr>
              <w:t>Hora: 20:00H</w:t>
            </w:r>
          </w:p>
        </w:tc>
        <w:tc>
          <w:tcPr>
            <w:tcW w:w="5220" w:type="dxa"/>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360" w:lineRule="auto"/>
              <w:jc w:val="both"/>
            </w:pPr>
            <w:r>
              <w:rPr>
                <w:rFonts w:ascii="Times New Roman" w:eastAsia="Times New Roman" w:hAnsi="Times New Roman" w:cs="Times New Roman"/>
                <w:color w:val="0000FF"/>
                <w:sz w:val="24"/>
              </w:rPr>
              <w:t>Local: Sede da Junta de Freguesia</w:t>
            </w:r>
          </w:p>
        </w:tc>
      </w:tr>
      <w:tr w:rsidR="007441C7" w:rsidTr="007441C7">
        <w:trPr>
          <w:trHeight w:val="1"/>
        </w:trPr>
        <w:tc>
          <w:tcPr>
            <w:tcW w:w="2268" w:type="dxa"/>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tcPr>
          <w:p w:rsidR="007441C7" w:rsidRDefault="007441C7">
            <w:pPr>
              <w:spacing w:after="0" w:line="240" w:lineRule="auto"/>
              <w:rPr>
                <w:rFonts w:ascii="Times New Roman" w:eastAsia="Times New Roman" w:hAnsi="Times New Roman" w:cs="Times New Roman"/>
                <w:color w:val="0000FF"/>
                <w:sz w:val="24"/>
              </w:rPr>
            </w:pPr>
          </w:p>
          <w:p w:rsidR="007441C7" w:rsidRDefault="007441C7">
            <w:pPr>
              <w:spacing w:after="0" w:line="240" w:lineRule="auto"/>
              <w:jc w:val="center"/>
            </w:pPr>
            <w:r>
              <w:rPr>
                <w:rFonts w:ascii="Times New Roman" w:eastAsia="Times New Roman" w:hAnsi="Times New Roman" w:cs="Times New Roman"/>
                <w:color w:val="0000FF"/>
                <w:sz w:val="24"/>
              </w:rPr>
              <w:t>Presentes: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Gisela de Fátima Pavão Melo Rodrigues Paz; Vítor João Oliveira Couto; Judite de Fátima Oliveira Cabral Silva; Mário Miguel Rodrigues Furtado; Rodrigo João Medeiros de Sousa; Paula Cristina Leandro Faria; Zenaide da Conceição Ferreira Maré Gouveia Victória; Osvaldo do Rego Janeiro; Sónia da Conceição Tavares Faria; Ana Cristina Teixeira Pita; Nuno Filipe Rodrigues Moreira. </w:t>
            </w:r>
          </w:p>
        </w:tc>
      </w:tr>
      <w:tr w:rsidR="007441C7" w:rsidTr="007441C7">
        <w:trPr>
          <w:trHeight w:val="1"/>
        </w:trPr>
        <w:tc>
          <w:tcPr>
            <w:tcW w:w="2268" w:type="dxa"/>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240" w:lineRule="auto"/>
              <w:jc w:val="center"/>
            </w:pPr>
            <w:r>
              <w:rPr>
                <w:rFonts w:ascii="Times New Roman" w:eastAsia="Times New Roman" w:hAnsi="Times New Roman" w:cs="Times New Roman"/>
                <w:color w:val="0000FF"/>
                <w:sz w:val="24"/>
              </w:rPr>
              <w:t>Ausentes: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Carlos Alberto Pacheco Teixeira Gaipo.</w:t>
            </w:r>
          </w:p>
        </w:tc>
      </w:tr>
      <w:tr w:rsidR="007441C7" w:rsidTr="007441C7">
        <w:tc>
          <w:tcPr>
            <w:tcW w:w="2268" w:type="dxa"/>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tcPr>
          <w:p w:rsidR="007441C7" w:rsidRDefault="007441C7">
            <w:pPr>
              <w:spacing w:after="0" w:line="240" w:lineRule="auto"/>
              <w:rPr>
                <w:rFonts w:ascii="Times New Roman" w:eastAsia="Times New Roman" w:hAnsi="Times New Roman" w:cs="Times New Roman"/>
                <w:color w:val="0000FF"/>
                <w:sz w:val="24"/>
              </w:rPr>
            </w:pPr>
          </w:p>
          <w:p w:rsidR="007441C7" w:rsidRDefault="007441C7">
            <w:pPr>
              <w:spacing w:after="0" w:line="240" w:lineRule="auto"/>
              <w:jc w:val="center"/>
            </w:pPr>
            <w:r>
              <w:rPr>
                <w:rFonts w:ascii="Times New Roman" w:eastAsia="Times New Roman" w:hAnsi="Times New Roman" w:cs="Times New Roman"/>
                <w:color w:val="0000FF"/>
                <w:sz w:val="24"/>
              </w:rPr>
              <w:t>Ordem de Trabalhos:</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 </w:t>
            </w:r>
            <w:r w:rsidR="00197CA3">
              <w:rPr>
                <w:rFonts w:ascii="Times New Roman" w:eastAsia="Times New Roman" w:hAnsi="Times New Roman" w:cs="Times New Roman"/>
                <w:sz w:val="24"/>
                <w:szCs w:val="24"/>
              </w:rPr>
              <w:t>Mapa de revisão orçamental (receita)</w:t>
            </w:r>
            <w:r>
              <w:rPr>
                <w:rFonts w:ascii="Times New Roman" w:eastAsia="Times New Roman" w:hAnsi="Times New Roman" w:cs="Times New Roman"/>
                <w:sz w:val="24"/>
                <w:szCs w:val="24"/>
              </w:rPr>
              <w:t>;</w:t>
            </w:r>
          </w:p>
          <w:p w:rsidR="007441C7" w:rsidRDefault="007441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 </w:t>
            </w:r>
            <w:r w:rsidR="00197CA3">
              <w:rPr>
                <w:rFonts w:ascii="Times New Roman" w:eastAsia="Times New Roman" w:hAnsi="Times New Roman" w:cs="Times New Roman"/>
                <w:sz w:val="24"/>
                <w:szCs w:val="24"/>
              </w:rPr>
              <w:t>Informação da Presidente sobre interesses da freguesia</w:t>
            </w:r>
            <w:r>
              <w:rPr>
                <w:rFonts w:ascii="Times New Roman" w:eastAsia="Times New Roman" w:hAnsi="Times New Roman" w:cs="Times New Roman"/>
                <w:sz w:val="24"/>
                <w:szCs w:val="24"/>
              </w:rPr>
              <w:t>.</w:t>
            </w:r>
          </w:p>
        </w:tc>
      </w:tr>
      <w:tr w:rsidR="007441C7" w:rsidTr="007441C7">
        <w:tc>
          <w:tcPr>
            <w:tcW w:w="9468" w:type="dxa"/>
            <w:gridSpan w:val="3"/>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Aos trinta dias do mês de setembro do ano de dois mil e dezassete, pelas vinte horas, por convocatória do Sr. Presidente da Assembleia de Freguesia Mário Miguel Rodrigues Furtado, compareceram na sede da Junta de Freguesia da Conceição, em sessão ordinária, os elementos da Assembleia de Freguesia acima referidos para dar cumprimento à ordem supracitada dos trabalhos. </w:t>
            </w:r>
            <w:r w:rsidR="00896F44">
              <w:rPr>
                <w:rFonts w:ascii="Times New Roman" w:eastAsia="Times New Roman" w:hAnsi="Times New Roman" w:cs="Times New Roman"/>
                <w:sz w:val="24"/>
              </w:rPr>
              <w:t>-------------------------------------------</w:t>
            </w:r>
          </w:p>
          <w:p w:rsidR="007441C7" w:rsidRDefault="007441C7">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 sessão iniciou-se com a marcação de presenças dos elementos. O elemento Carlos Alberto Pacheco Teixeira Gaipo esteve ausente desta reunião.</w:t>
            </w:r>
            <w:r w:rsidR="00B87503">
              <w:rPr>
                <w:rFonts w:ascii="Times New Roman" w:eastAsia="Times New Roman" w:hAnsi="Times New Roman" w:cs="Times New Roman"/>
                <w:sz w:val="24"/>
              </w:rPr>
              <w:t xml:space="preserve"> E com a leitura da ata anterior, tendo sido aprovada com duas abstenções. </w:t>
            </w:r>
            <w:r>
              <w:rPr>
                <w:rFonts w:ascii="Times New Roman" w:eastAsia="Times New Roman" w:hAnsi="Times New Roman" w:cs="Times New Roman"/>
                <w:sz w:val="24"/>
              </w:rPr>
              <w:t>----------------------------------------------------------------------------------------------------------------------------------</w:t>
            </w:r>
            <w:r w:rsidR="00646C9F">
              <w:rPr>
                <w:rFonts w:ascii="Times New Roman" w:eastAsia="Times New Roman" w:hAnsi="Times New Roman" w:cs="Times New Roman"/>
                <w:sz w:val="24"/>
              </w:rPr>
              <w:t>------------</w:t>
            </w:r>
          </w:p>
          <w:p w:rsidR="00646C9F" w:rsidRDefault="007441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 Neste ponto foi discutido a revisão orçamental do ano corrente. Esta revisão deveu-se ao aumento da receita, prevista nas r</w:t>
            </w:r>
            <w:r w:rsidR="00B87503">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bricas: canídeos; aluguer da </w:t>
            </w:r>
            <w:r w:rsidR="000F78B4">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rmida; </w:t>
            </w:r>
            <w:r w:rsidR="000F78B4">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ecretaria </w:t>
            </w:r>
            <w:r w:rsidR="000F78B4">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egional da </w:t>
            </w:r>
            <w:r w:rsidR="000F78B4">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olidariedade </w:t>
            </w:r>
            <w:r w:rsidR="000F78B4">
              <w:rPr>
                <w:rFonts w:ascii="Times New Roman" w:eastAsia="Times New Roman" w:hAnsi="Times New Roman" w:cs="Times New Roman"/>
                <w:sz w:val="24"/>
                <w:szCs w:val="24"/>
              </w:rPr>
              <w:t>S</w:t>
            </w:r>
            <w:r>
              <w:rPr>
                <w:rFonts w:ascii="Times New Roman" w:eastAsia="Times New Roman" w:hAnsi="Times New Roman" w:cs="Times New Roman"/>
                <w:sz w:val="24"/>
                <w:szCs w:val="24"/>
              </w:rPr>
              <w:t>ocial</w:t>
            </w:r>
            <w:r w:rsidR="00B87503">
              <w:rPr>
                <w:rFonts w:ascii="Times New Roman" w:eastAsia="Times New Roman" w:hAnsi="Times New Roman" w:cs="Times New Roman"/>
                <w:sz w:val="24"/>
                <w:szCs w:val="24"/>
              </w:rPr>
              <w:t xml:space="preserve">; programa “Eco freguesia: Freguesia limpa”. Em relação à rubrica de canídeos verificou-se um aumento de inscrições. Foi incluído também no membro da receita do orçamento o valor de 5120,00€ referente ao prémio do programa “Eco freguesia: freguesia limpa”. Foi também discutido o protocolo realizado com a </w:t>
            </w:r>
            <w:r w:rsidR="000F78B4">
              <w:rPr>
                <w:rFonts w:ascii="Times New Roman" w:eastAsia="Times New Roman" w:hAnsi="Times New Roman" w:cs="Times New Roman"/>
                <w:sz w:val="24"/>
                <w:szCs w:val="24"/>
              </w:rPr>
              <w:t>S</w:t>
            </w:r>
            <w:r w:rsidR="00B87503">
              <w:rPr>
                <w:rFonts w:ascii="Times New Roman" w:eastAsia="Times New Roman" w:hAnsi="Times New Roman" w:cs="Times New Roman"/>
                <w:sz w:val="24"/>
                <w:szCs w:val="24"/>
              </w:rPr>
              <w:t xml:space="preserve">ecretaria </w:t>
            </w:r>
            <w:r w:rsidR="000F78B4">
              <w:rPr>
                <w:rFonts w:ascii="Times New Roman" w:eastAsia="Times New Roman" w:hAnsi="Times New Roman" w:cs="Times New Roman"/>
                <w:sz w:val="24"/>
                <w:szCs w:val="24"/>
              </w:rPr>
              <w:t>R</w:t>
            </w:r>
            <w:r w:rsidR="00B87503">
              <w:rPr>
                <w:rFonts w:ascii="Times New Roman" w:eastAsia="Times New Roman" w:hAnsi="Times New Roman" w:cs="Times New Roman"/>
                <w:sz w:val="24"/>
                <w:szCs w:val="24"/>
              </w:rPr>
              <w:t xml:space="preserve">egional de </w:t>
            </w:r>
            <w:r w:rsidR="000F78B4">
              <w:rPr>
                <w:rFonts w:ascii="Times New Roman" w:eastAsia="Times New Roman" w:hAnsi="Times New Roman" w:cs="Times New Roman"/>
                <w:sz w:val="24"/>
                <w:szCs w:val="24"/>
              </w:rPr>
              <w:t>T</w:t>
            </w:r>
            <w:r w:rsidR="00B87503">
              <w:rPr>
                <w:rFonts w:ascii="Times New Roman" w:eastAsia="Times New Roman" w:hAnsi="Times New Roman" w:cs="Times New Roman"/>
                <w:sz w:val="24"/>
                <w:szCs w:val="24"/>
              </w:rPr>
              <w:t xml:space="preserve">ransportes e </w:t>
            </w:r>
            <w:r w:rsidR="000F78B4">
              <w:rPr>
                <w:rFonts w:ascii="Times New Roman" w:eastAsia="Times New Roman" w:hAnsi="Times New Roman" w:cs="Times New Roman"/>
                <w:sz w:val="24"/>
                <w:szCs w:val="24"/>
              </w:rPr>
              <w:t>O</w:t>
            </w:r>
            <w:r w:rsidR="00B87503">
              <w:rPr>
                <w:rFonts w:ascii="Times New Roman" w:eastAsia="Times New Roman" w:hAnsi="Times New Roman" w:cs="Times New Roman"/>
                <w:sz w:val="24"/>
                <w:szCs w:val="24"/>
              </w:rPr>
              <w:t xml:space="preserve">bras </w:t>
            </w:r>
            <w:r w:rsidR="000F78B4">
              <w:rPr>
                <w:rFonts w:ascii="Times New Roman" w:eastAsia="Times New Roman" w:hAnsi="Times New Roman" w:cs="Times New Roman"/>
                <w:sz w:val="24"/>
                <w:szCs w:val="24"/>
              </w:rPr>
              <w:t>P</w:t>
            </w:r>
            <w:r w:rsidR="00B87503">
              <w:rPr>
                <w:rFonts w:ascii="Times New Roman" w:eastAsia="Times New Roman" w:hAnsi="Times New Roman" w:cs="Times New Roman"/>
                <w:sz w:val="24"/>
                <w:szCs w:val="24"/>
              </w:rPr>
              <w:t xml:space="preserve">ublicas, resultando daí um acréscimo de receita de 45.000,00€ que se destina a requalificar </w:t>
            </w:r>
            <w:r w:rsidR="00B87503">
              <w:rPr>
                <w:rFonts w:ascii="Times New Roman" w:eastAsia="Times New Roman" w:hAnsi="Times New Roman" w:cs="Times New Roman"/>
                <w:sz w:val="24"/>
                <w:szCs w:val="24"/>
              </w:rPr>
              <w:lastRenderedPageBreak/>
              <w:t xml:space="preserve">alguns parques infantis e muros da </w:t>
            </w:r>
            <w:r w:rsidR="00E80280">
              <w:rPr>
                <w:rFonts w:ascii="Times New Roman" w:eastAsia="Times New Roman" w:hAnsi="Times New Roman" w:cs="Times New Roman"/>
                <w:sz w:val="24"/>
                <w:szCs w:val="24"/>
              </w:rPr>
              <w:t>F</w:t>
            </w:r>
            <w:r w:rsidR="00B87503">
              <w:rPr>
                <w:rFonts w:ascii="Times New Roman" w:eastAsia="Times New Roman" w:hAnsi="Times New Roman" w:cs="Times New Roman"/>
                <w:sz w:val="24"/>
                <w:szCs w:val="24"/>
              </w:rPr>
              <w:t>reguesia</w:t>
            </w:r>
            <w:r w:rsidR="00646C9F">
              <w:rPr>
                <w:rFonts w:ascii="Times New Roman" w:eastAsia="Times New Roman" w:hAnsi="Times New Roman" w:cs="Times New Roman"/>
                <w:sz w:val="24"/>
                <w:szCs w:val="24"/>
              </w:rPr>
              <w:t xml:space="preserve">. Esta revisão foi aprovada por </w:t>
            </w:r>
            <w:r w:rsidR="000F78B4">
              <w:rPr>
                <w:rFonts w:ascii="Times New Roman" w:eastAsia="Times New Roman" w:hAnsi="Times New Roman" w:cs="Times New Roman"/>
                <w:sz w:val="24"/>
                <w:szCs w:val="24"/>
              </w:rPr>
              <w:t>unanimidade. -------------------------------------------------------------------------------------</w:t>
            </w:r>
          </w:p>
          <w:p w:rsidR="007441C7" w:rsidRDefault="007441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646C9F" w:rsidRDefault="00197CA3">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w:t>
            </w:r>
            <w:r w:rsidR="00646C9F">
              <w:rPr>
                <w:rFonts w:ascii="Times New Roman" w:eastAsia="Times New Roman" w:hAnsi="Times New Roman" w:cs="Times New Roman"/>
                <w:sz w:val="24"/>
                <w:szCs w:val="24"/>
              </w:rPr>
              <w:t xml:space="preserve">– O </w:t>
            </w:r>
            <w:r w:rsidR="00494B34">
              <w:rPr>
                <w:rFonts w:ascii="Times New Roman" w:eastAsia="Times New Roman" w:hAnsi="Times New Roman" w:cs="Times New Roman"/>
                <w:sz w:val="24"/>
                <w:szCs w:val="24"/>
              </w:rPr>
              <w:t>P</w:t>
            </w:r>
            <w:r w:rsidR="00646C9F">
              <w:rPr>
                <w:rFonts w:ascii="Times New Roman" w:eastAsia="Times New Roman" w:hAnsi="Times New Roman" w:cs="Times New Roman"/>
                <w:sz w:val="24"/>
                <w:szCs w:val="24"/>
              </w:rPr>
              <w:t xml:space="preserve">residente da </w:t>
            </w:r>
            <w:r w:rsidR="000F78B4">
              <w:rPr>
                <w:rFonts w:ascii="Times New Roman" w:eastAsia="Times New Roman" w:hAnsi="Times New Roman" w:cs="Times New Roman"/>
                <w:sz w:val="24"/>
                <w:szCs w:val="24"/>
              </w:rPr>
              <w:t>A</w:t>
            </w:r>
            <w:r w:rsidR="00646C9F">
              <w:rPr>
                <w:rFonts w:ascii="Times New Roman" w:eastAsia="Times New Roman" w:hAnsi="Times New Roman" w:cs="Times New Roman"/>
                <w:sz w:val="24"/>
                <w:szCs w:val="24"/>
              </w:rPr>
              <w:t xml:space="preserve">ssembleia congratulou a </w:t>
            </w:r>
            <w:r w:rsidR="00E80280">
              <w:rPr>
                <w:rFonts w:ascii="Times New Roman" w:eastAsia="Times New Roman" w:hAnsi="Times New Roman" w:cs="Times New Roman"/>
                <w:sz w:val="24"/>
                <w:szCs w:val="24"/>
              </w:rPr>
              <w:t>J</w:t>
            </w:r>
            <w:r w:rsidR="00646C9F">
              <w:rPr>
                <w:rFonts w:ascii="Times New Roman" w:eastAsia="Times New Roman" w:hAnsi="Times New Roman" w:cs="Times New Roman"/>
                <w:sz w:val="24"/>
                <w:szCs w:val="24"/>
              </w:rPr>
              <w:t xml:space="preserve">unta por esta ter sido distinguida com o premio de </w:t>
            </w:r>
            <w:r w:rsidR="000F78B4">
              <w:rPr>
                <w:rFonts w:ascii="Times New Roman" w:eastAsia="Times New Roman" w:hAnsi="Times New Roman" w:cs="Times New Roman"/>
                <w:sz w:val="24"/>
                <w:szCs w:val="24"/>
              </w:rPr>
              <w:t>E</w:t>
            </w:r>
            <w:r w:rsidR="00646C9F">
              <w:rPr>
                <w:rFonts w:ascii="Times New Roman" w:eastAsia="Times New Roman" w:hAnsi="Times New Roman" w:cs="Times New Roman"/>
                <w:sz w:val="24"/>
                <w:szCs w:val="24"/>
              </w:rPr>
              <w:t xml:space="preserve">co </w:t>
            </w:r>
            <w:r w:rsidR="000F78B4">
              <w:rPr>
                <w:rFonts w:ascii="Times New Roman" w:eastAsia="Times New Roman" w:hAnsi="Times New Roman" w:cs="Times New Roman"/>
                <w:sz w:val="24"/>
                <w:szCs w:val="24"/>
              </w:rPr>
              <w:t>F</w:t>
            </w:r>
            <w:r w:rsidR="00646C9F">
              <w:rPr>
                <w:rFonts w:ascii="Times New Roman" w:eastAsia="Times New Roman" w:hAnsi="Times New Roman" w:cs="Times New Roman"/>
                <w:sz w:val="24"/>
                <w:szCs w:val="24"/>
              </w:rPr>
              <w:t>reguesia</w:t>
            </w:r>
            <w:r w:rsidR="00494B34">
              <w:rPr>
                <w:rFonts w:ascii="Times New Roman" w:eastAsia="Times New Roman" w:hAnsi="Times New Roman" w:cs="Times New Roman"/>
                <w:sz w:val="24"/>
                <w:szCs w:val="24"/>
              </w:rPr>
              <w:t>- Freguesia Limpa</w:t>
            </w:r>
            <w:r w:rsidR="00646C9F">
              <w:rPr>
                <w:rFonts w:ascii="Times New Roman" w:eastAsia="Times New Roman" w:hAnsi="Times New Roman" w:cs="Times New Roman"/>
                <w:sz w:val="24"/>
                <w:szCs w:val="24"/>
              </w:rPr>
              <w:t xml:space="preserve">. A </w:t>
            </w:r>
            <w:r w:rsidR="000F78B4">
              <w:rPr>
                <w:rFonts w:ascii="Times New Roman" w:eastAsia="Times New Roman" w:hAnsi="Times New Roman" w:cs="Times New Roman"/>
                <w:sz w:val="24"/>
                <w:szCs w:val="24"/>
              </w:rPr>
              <w:t>P</w:t>
            </w:r>
            <w:r w:rsidR="00646C9F">
              <w:rPr>
                <w:rFonts w:ascii="Times New Roman" w:eastAsia="Times New Roman" w:hAnsi="Times New Roman" w:cs="Times New Roman"/>
                <w:sz w:val="24"/>
                <w:szCs w:val="24"/>
              </w:rPr>
              <w:t xml:space="preserve">residente da </w:t>
            </w:r>
            <w:r w:rsidR="00E80280">
              <w:rPr>
                <w:rFonts w:ascii="Times New Roman" w:eastAsia="Times New Roman" w:hAnsi="Times New Roman" w:cs="Times New Roman"/>
                <w:sz w:val="24"/>
                <w:szCs w:val="24"/>
              </w:rPr>
              <w:t>J</w:t>
            </w:r>
            <w:r w:rsidR="00646C9F">
              <w:rPr>
                <w:rFonts w:ascii="Times New Roman" w:eastAsia="Times New Roman" w:hAnsi="Times New Roman" w:cs="Times New Roman"/>
                <w:sz w:val="24"/>
                <w:szCs w:val="24"/>
              </w:rPr>
              <w:t xml:space="preserve">unta informou que foi decidido pela </w:t>
            </w:r>
            <w:r w:rsidR="000F78B4">
              <w:rPr>
                <w:rFonts w:ascii="Times New Roman" w:eastAsia="Times New Roman" w:hAnsi="Times New Roman" w:cs="Times New Roman"/>
                <w:sz w:val="24"/>
                <w:szCs w:val="24"/>
              </w:rPr>
              <w:t>S</w:t>
            </w:r>
            <w:r w:rsidR="00646C9F">
              <w:rPr>
                <w:rFonts w:ascii="Times New Roman" w:eastAsia="Times New Roman" w:hAnsi="Times New Roman" w:cs="Times New Roman"/>
                <w:sz w:val="24"/>
                <w:szCs w:val="24"/>
              </w:rPr>
              <w:t xml:space="preserve">ecretaria </w:t>
            </w:r>
            <w:r w:rsidR="000F78B4">
              <w:rPr>
                <w:rFonts w:ascii="Times New Roman" w:eastAsia="Times New Roman" w:hAnsi="Times New Roman" w:cs="Times New Roman"/>
                <w:sz w:val="24"/>
                <w:szCs w:val="24"/>
              </w:rPr>
              <w:t>R</w:t>
            </w:r>
            <w:r w:rsidR="00646C9F">
              <w:rPr>
                <w:rFonts w:ascii="Times New Roman" w:eastAsia="Times New Roman" w:hAnsi="Times New Roman" w:cs="Times New Roman"/>
                <w:sz w:val="24"/>
                <w:szCs w:val="24"/>
              </w:rPr>
              <w:t xml:space="preserve">egional do </w:t>
            </w:r>
            <w:r w:rsidR="000F78B4">
              <w:rPr>
                <w:rFonts w:ascii="Times New Roman" w:eastAsia="Times New Roman" w:hAnsi="Times New Roman" w:cs="Times New Roman"/>
                <w:sz w:val="24"/>
                <w:szCs w:val="24"/>
              </w:rPr>
              <w:t>A</w:t>
            </w:r>
            <w:r w:rsidR="00646C9F">
              <w:rPr>
                <w:rFonts w:ascii="Times New Roman" w:eastAsia="Times New Roman" w:hAnsi="Times New Roman" w:cs="Times New Roman"/>
                <w:sz w:val="24"/>
                <w:szCs w:val="24"/>
              </w:rPr>
              <w:t xml:space="preserve">mbiente e do </w:t>
            </w:r>
            <w:r w:rsidR="000F78B4">
              <w:rPr>
                <w:rFonts w:ascii="Times New Roman" w:eastAsia="Times New Roman" w:hAnsi="Times New Roman" w:cs="Times New Roman"/>
                <w:sz w:val="24"/>
                <w:szCs w:val="24"/>
              </w:rPr>
              <w:t>T</w:t>
            </w:r>
            <w:r w:rsidR="00646C9F">
              <w:rPr>
                <w:rFonts w:ascii="Times New Roman" w:eastAsia="Times New Roman" w:hAnsi="Times New Roman" w:cs="Times New Roman"/>
                <w:sz w:val="24"/>
                <w:szCs w:val="24"/>
              </w:rPr>
              <w:t xml:space="preserve">urismo que a entrega dos kits para a limpeza das ribeiras, do projeto A Minha Ribeira, seria entregue na </w:t>
            </w:r>
            <w:r w:rsidR="00E80280">
              <w:rPr>
                <w:rFonts w:ascii="Times New Roman" w:eastAsia="Times New Roman" w:hAnsi="Times New Roman" w:cs="Times New Roman"/>
                <w:sz w:val="24"/>
                <w:szCs w:val="24"/>
              </w:rPr>
              <w:t>J</w:t>
            </w:r>
            <w:r w:rsidR="00646C9F">
              <w:rPr>
                <w:rFonts w:ascii="Times New Roman" w:eastAsia="Times New Roman" w:hAnsi="Times New Roman" w:cs="Times New Roman"/>
                <w:sz w:val="24"/>
                <w:szCs w:val="24"/>
              </w:rPr>
              <w:t xml:space="preserve">unta da </w:t>
            </w:r>
            <w:r w:rsidR="00E80280">
              <w:rPr>
                <w:rFonts w:ascii="Times New Roman" w:eastAsia="Times New Roman" w:hAnsi="Times New Roman" w:cs="Times New Roman"/>
                <w:sz w:val="24"/>
                <w:szCs w:val="24"/>
              </w:rPr>
              <w:t>F</w:t>
            </w:r>
            <w:r w:rsidR="00646C9F">
              <w:rPr>
                <w:rFonts w:ascii="Times New Roman" w:eastAsia="Times New Roman" w:hAnsi="Times New Roman" w:cs="Times New Roman"/>
                <w:sz w:val="24"/>
                <w:szCs w:val="24"/>
              </w:rPr>
              <w:t xml:space="preserve">reguesia da </w:t>
            </w:r>
            <w:r w:rsidR="00494B34">
              <w:rPr>
                <w:rFonts w:ascii="Times New Roman" w:eastAsia="Times New Roman" w:hAnsi="Times New Roman" w:cs="Times New Roman"/>
                <w:sz w:val="24"/>
                <w:szCs w:val="24"/>
              </w:rPr>
              <w:t>Conceição. ------------------------------------------------------------------------</w:t>
            </w:r>
          </w:p>
          <w:p w:rsidR="00490B6E" w:rsidRDefault="00646C9F">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Informou ainda que, a junta se candidatou a programas de emprego, nomeadamente para o programa PROSA e FIOS</w:t>
            </w:r>
            <w:r w:rsidR="007441C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Foi ainda referido que a junta tem recebido estagiários da </w:t>
            </w:r>
            <w:r w:rsidR="008C3AFB">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scola </w:t>
            </w:r>
            <w:r w:rsidR="00494B34">
              <w:rPr>
                <w:rFonts w:ascii="Times New Roman" w:eastAsia="Times New Roman" w:hAnsi="Times New Roman" w:cs="Times New Roman"/>
                <w:sz w:val="24"/>
                <w:szCs w:val="24"/>
              </w:rPr>
              <w:t>Profissional. ------------------------------------------------------------</w:t>
            </w:r>
          </w:p>
          <w:p w:rsidR="00490B6E" w:rsidRDefault="00490B6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Durante as festas do Sagrado Coração de Jesus, a junta de freguesia contribuiu com o montante igual ao do ano anterior e em parceria com a Associação Cultural e Recreativa tiveram atuações de grupos de </w:t>
            </w:r>
            <w:r w:rsidR="00494B34">
              <w:rPr>
                <w:rFonts w:ascii="Times New Roman" w:eastAsia="Times New Roman" w:hAnsi="Times New Roman" w:cs="Times New Roman"/>
                <w:sz w:val="24"/>
                <w:szCs w:val="24"/>
              </w:rPr>
              <w:t>dança. -------------------------------------------</w:t>
            </w:r>
          </w:p>
          <w:p w:rsidR="00197CA3" w:rsidRDefault="00490B6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Gisela Rodrigues</w:t>
            </w:r>
            <w:r w:rsidR="00494B3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informou que a junta assumiu os custos e a mão de obra relativamente à pintura da Escola dos Foros visto que, a </w:t>
            </w:r>
            <w:r w:rsidR="00494B34">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âmara </w:t>
            </w:r>
            <w:r w:rsidR="00494B34">
              <w:rPr>
                <w:rFonts w:ascii="Times New Roman" w:eastAsia="Times New Roman" w:hAnsi="Times New Roman" w:cs="Times New Roman"/>
                <w:sz w:val="24"/>
                <w:szCs w:val="24"/>
              </w:rPr>
              <w:t>M</w:t>
            </w:r>
            <w:r>
              <w:rPr>
                <w:rFonts w:ascii="Times New Roman" w:eastAsia="Times New Roman" w:hAnsi="Times New Roman" w:cs="Times New Roman"/>
                <w:sz w:val="24"/>
                <w:szCs w:val="24"/>
              </w:rPr>
              <w:t xml:space="preserve">unicipal não deu resposta. Outra situação relatada pela presidente de junta deveu-se ao parque infantil que estava na Escola Central, sendo a responsabilidade da junta. O parque infantil foi retirado, pela </w:t>
            </w:r>
            <w:r w:rsidR="00E80280">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âmara </w:t>
            </w:r>
            <w:r w:rsidR="00E80280">
              <w:rPr>
                <w:rFonts w:ascii="Times New Roman" w:eastAsia="Times New Roman" w:hAnsi="Times New Roman" w:cs="Times New Roman"/>
                <w:sz w:val="24"/>
                <w:szCs w:val="24"/>
              </w:rPr>
              <w:t>M</w:t>
            </w:r>
            <w:r>
              <w:rPr>
                <w:rFonts w:ascii="Times New Roman" w:eastAsia="Times New Roman" w:hAnsi="Times New Roman" w:cs="Times New Roman"/>
                <w:sz w:val="24"/>
                <w:szCs w:val="24"/>
              </w:rPr>
              <w:t xml:space="preserve">unicipal sem autorização da junta de freguesia, para ser colocado na Escola da Ribeirinha. Este assunto foi levado à reunião de assembleia da </w:t>
            </w:r>
            <w:r w:rsidR="00773164">
              <w:rPr>
                <w:rFonts w:ascii="Times New Roman" w:eastAsia="Times New Roman" w:hAnsi="Times New Roman" w:cs="Times New Roman"/>
                <w:sz w:val="24"/>
                <w:szCs w:val="24"/>
              </w:rPr>
              <w:t>C</w:t>
            </w:r>
            <w:r w:rsidR="00197CA3">
              <w:rPr>
                <w:rFonts w:ascii="Times New Roman" w:eastAsia="Times New Roman" w:hAnsi="Times New Roman" w:cs="Times New Roman"/>
                <w:sz w:val="24"/>
                <w:szCs w:val="24"/>
              </w:rPr>
              <w:t xml:space="preserve">âmara </w:t>
            </w:r>
            <w:r w:rsidR="00773164">
              <w:rPr>
                <w:rFonts w:ascii="Times New Roman" w:eastAsia="Times New Roman" w:hAnsi="Times New Roman" w:cs="Times New Roman"/>
                <w:sz w:val="24"/>
                <w:szCs w:val="24"/>
              </w:rPr>
              <w:t>M</w:t>
            </w:r>
            <w:r w:rsidR="00197CA3">
              <w:rPr>
                <w:rFonts w:ascii="Times New Roman" w:eastAsia="Times New Roman" w:hAnsi="Times New Roman" w:cs="Times New Roman"/>
                <w:sz w:val="24"/>
                <w:szCs w:val="24"/>
              </w:rPr>
              <w:t xml:space="preserve">unicipal e não obteve resposta. </w:t>
            </w:r>
            <w:r w:rsidR="00494B34">
              <w:rPr>
                <w:rFonts w:ascii="Times New Roman" w:eastAsia="Times New Roman" w:hAnsi="Times New Roman" w:cs="Times New Roman"/>
                <w:sz w:val="24"/>
                <w:szCs w:val="24"/>
              </w:rPr>
              <w:t>----------------------------------------------------</w:t>
            </w:r>
          </w:p>
          <w:p w:rsidR="00197CA3" w:rsidRDefault="00197CA3">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Foi proposto, pelo elemento Nuno Moreira, um voto de congratulação e rego</w:t>
            </w:r>
            <w:r w:rsidR="00406E19">
              <w:rPr>
                <w:rFonts w:ascii="Times New Roman" w:eastAsia="Times New Roman" w:hAnsi="Times New Roman" w:cs="Times New Roman"/>
                <w:sz w:val="24"/>
                <w:szCs w:val="24"/>
              </w:rPr>
              <w:t>zijo</w:t>
            </w:r>
            <w:r>
              <w:rPr>
                <w:rFonts w:ascii="Times New Roman" w:eastAsia="Times New Roman" w:hAnsi="Times New Roman" w:cs="Times New Roman"/>
                <w:sz w:val="24"/>
                <w:szCs w:val="24"/>
              </w:rPr>
              <w:t xml:space="preserve"> pelo excelente desempenho da </w:t>
            </w:r>
            <w:r w:rsidR="00406E19">
              <w:rPr>
                <w:rFonts w:ascii="Times New Roman" w:eastAsia="Times New Roman" w:hAnsi="Times New Roman" w:cs="Times New Roman"/>
                <w:sz w:val="24"/>
                <w:szCs w:val="24"/>
              </w:rPr>
              <w:t>J</w:t>
            </w:r>
            <w:r>
              <w:rPr>
                <w:rFonts w:ascii="Times New Roman" w:eastAsia="Times New Roman" w:hAnsi="Times New Roman" w:cs="Times New Roman"/>
                <w:sz w:val="24"/>
                <w:szCs w:val="24"/>
              </w:rPr>
              <w:t xml:space="preserve">unta de </w:t>
            </w:r>
            <w:r w:rsidR="00406E19">
              <w:rPr>
                <w:rFonts w:ascii="Times New Roman" w:eastAsia="Times New Roman" w:hAnsi="Times New Roman" w:cs="Times New Roman"/>
                <w:sz w:val="24"/>
                <w:szCs w:val="24"/>
              </w:rPr>
              <w:t>F</w:t>
            </w:r>
            <w:r w:rsidR="0098752B">
              <w:rPr>
                <w:rFonts w:ascii="Times New Roman" w:eastAsia="Times New Roman" w:hAnsi="Times New Roman" w:cs="Times New Roman"/>
                <w:sz w:val="24"/>
                <w:szCs w:val="24"/>
              </w:rPr>
              <w:t>reguesia. -----------------------------------------------</w:t>
            </w:r>
          </w:p>
          <w:p w:rsidR="007441C7" w:rsidRPr="00197CA3" w:rsidRDefault="00197CA3">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 </w:t>
            </w:r>
            <w:r w:rsidR="0094587B">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residente de </w:t>
            </w:r>
            <w:r w:rsidR="0094587B">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ssembleia e a </w:t>
            </w:r>
            <w:r w:rsidR="0094587B">
              <w:rPr>
                <w:rFonts w:ascii="Times New Roman" w:eastAsia="Times New Roman" w:hAnsi="Times New Roman" w:cs="Times New Roman"/>
                <w:sz w:val="24"/>
                <w:szCs w:val="24"/>
              </w:rPr>
              <w:t>P</w:t>
            </w:r>
            <w:r>
              <w:rPr>
                <w:rFonts w:ascii="Times New Roman" w:eastAsia="Times New Roman" w:hAnsi="Times New Roman" w:cs="Times New Roman"/>
                <w:sz w:val="24"/>
                <w:szCs w:val="24"/>
              </w:rPr>
              <w:t xml:space="preserve">residente da </w:t>
            </w:r>
            <w:r w:rsidR="0094587B">
              <w:rPr>
                <w:rFonts w:ascii="Times New Roman" w:eastAsia="Times New Roman" w:hAnsi="Times New Roman" w:cs="Times New Roman"/>
                <w:sz w:val="24"/>
                <w:szCs w:val="24"/>
              </w:rPr>
              <w:t>J</w:t>
            </w:r>
            <w:r>
              <w:rPr>
                <w:rFonts w:ascii="Times New Roman" w:eastAsia="Times New Roman" w:hAnsi="Times New Roman" w:cs="Times New Roman"/>
                <w:sz w:val="24"/>
                <w:szCs w:val="24"/>
              </w:rPr>
              <w:t xml:space="preserve">unta agradeceram a presença, a colaboração e o desempenho dos elementos de </w:t>
            </w:r>
            <w:r w:rsidR="00551DA0">
              <w:rPr>
                <w:rFonts w:ascii="Times New Roman" w:eastAsia="Times New Roman" w:hAnsi="Times New Roman" w:cs="Times New Roman"/>
                <w:sz w:val="24"/>
                <w:szCs w:val="24"/>
              </w:rPr>
              <w:t>A</w:t>
            </w:r>
            <w:r w:rsidR="00494B34">
              <w:rPr>
                <w:rFonts w:ascii="Times New Roman" w:eastAsia="Times New Roman" w:hAnsi="Times New Roman" w:cs="Times New Roman"/>
                <w:sz w:val="24"/>
                <w:szCs w:val="24"/>
              </w:rPr>
              <w:t>ssembleia. ------------------------------------------------------------------------------------------------------------------------------------</w:t>
            </w:r>
            <w:bookmarkStart w:id="0" w:name="_GoBack"/>
            <w:bookmarkEnd w:id="0"/>
          </w:p>
        </w:tc>
      </w:tr>
      <w:tr w:rsidR="007441C7" w:rsidTr="007441C7">
        <w:tc>
          <w:tcPr>
            <w:tcW w:w="9468" w:type="dxa"/>
            <w:gridSpan w:val="3"/>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360" w:lineRule="auto"/>
              <w:jc w:val="both"/>
            </w:pPr>
            <w:r>
              <w:rPr>
                <w:rFonts w:ascii="Times New Roman" w:eastAsia="Book Antiqua" w:hAnsi="Times New Roman" w:cs="Times New Roman"/>
                <w:sz w:val="24"/>
                <w:szCs w:val="24"/>
              </w:rPr>
              <w:lastRenderedPageBreak/>
              <w:t>Não havendo mais nada a tratar deu-se por encerrada a reunião, da qual se lavrou a presente ata, que depois de ser lida e aprovada vai ser assinada nos termos da Lei:</w:t>
            </w:r>
          </w:p>
        </w:tc>
      </w:tr>
      <w:tr w:rsidR="007441C7" w:rsidTr="007441C7">
        <w:tc>
          <w:tcPr>
            <w:tcW w:w="2268" w:type="dxa"/>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240" w:lineRule="auto"/>
              <w:jc w:val="both"/>
            </w:pPr>
            <w:r>
              <w:rPr>
                <w:rFonts w:ascii="Book Antiqua" w:eastAsia="Book Antiqua" w:hAnsi="Book Antiqua" w:cs="Book Antiqua"/>
                <w:sz w:val="24"/>
              </w:rPr>
              <w:t>O Presidente</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tcPr>
          <w:p w:rsidR="007441C7" w:rsidRDefault="007441C7">
            <w:pPr>
              <w:spacing w:after="0" w:line="360" w:lineRule="auto"/>
              <w:jc w:val="both"/>
              <w:rPr>
                <w:rFonts w:ascii="Calibri" w:eastAsia="Calibri" w:hAnsi="Calibri" w:cs="Calibri"/>
              </w:rPr>
            </w:pPr>
          </w:p>
        </w:tc>
      </w:tr>
      <w:tr w:rsidR="007441C7" w:rsidTr="007441C7">
        <w:tc>
          <w:tcPr>
            <w:tcW w:w="2268" w:type="dxa"/>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hideMark/>
          </w:tcPr>
          <w:p w:rsidR="007441C7" w:rsidRDefault="007441C7">
            <w:pPr>
              <w:spacing w:after="0" w:line="240" w:lineRule="auto"/>
              <w:jc w:val="both"/>
            </w:pPr>
            <w:r>
              <w:rPr>
                <w:rFonts w:ascii="Book Antiqua" w:eastAsia="Book Antiqua" w:hAnsi="Book Antiqua" w:cs="Book Antiqua"/>
                <w:sz w:val="24"/>
              </w:rPr>
              <w:t>O Secretário</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cMar>
              <w:top w:w="0" w:type="dxa"/>
              <w:left w:w="108" w:type="dxa"/>
              <w:bottom w:w="0" w:type="dxa"/>
              <w:right w:w="108" w:type="dxa"/>
            </w:tcMar>
          </w:tcPr>
          <w:p w:rsidR="007441C7" w:rsidRDefault="007441C7">
            <w:pPr>
              <w:spacing w:after="0" w:line="360" w:lineRule="auto"/>
              <w:jc w:val="both"/>
              <w:rPr>
                <w:rFonts w:ascii="Calibri" w:eastAsia="Calibri" w:hAnsi="Calibri" w:cs="Calibri"/>
              </w:rPr>
            </w:pPr>
          </w:p>
        </w:tc>
      </w:tr>
    </w:tbl>
    <w:p w:rsidR="007441C7" w:rsidRDefault="007441C7" w:rsidP="007441C7">
      <w:pPr>
        <w:spacing w:after="0" w:line="240" w:lineRule="auto"/>
        <w:rPr>
          <w:rFonts w:ascii="Times New Roman" w:eastAsia="Times New Roman" w:hAnsi="Times New Roman" w:cs="Times New Roman"/>
          <w:sz w:val="24"/>
        </w:rPr>
      </w:pPr>
    </w:p>
    <w:p w:rsidR="007441C7" w:rsidRDefault="007441C7" w:rsidP="007441C7">
      <w:pPr>
        <w:spacing w:after="0" w:line="240" w:lineRule="auto"/>
        <w:rPr>
          <w:rFonts w:ascii="Times New Roman" w:eastAsia="Times New Roman" w:hAnsi="Times New Roman" w:cs="Times New Roman"/>
          <w:sz w:val="24"/>
        </w:rPr>
      </w:pPr>
    </w:p>
    <w:p w:rsidR="007441C7" w:rsidRDefault="007441C7" w:rsidP="007441C7">
      <w:pPr>
        <w:spacing w:after="0" w:line="240" w:lineRule="auto"/>
        <w:rPr>
          <w:rFonts w:ascii="Times New Roman" w:eastAsia="Times New Roman" w:hAnsi="Times New Roman" w:cs="Times New Roman"/>
          <w:sz w:val="24"/>
        </w:rPr>
      </w:pPr>
    </w:p>
    <w:p w:rsidR="007441C7" w:rsidRDefault="007441C7" w:rsidP="007441C7">
      <w:pPr>
        <w:spacing w:after="0" w:line="240" w:lineRule="auto"/>
        <w:rPr>
          <w:rFonts w:ascii="Times New Roman" w:eastAsia="Times New Roman" w:hAnsi="Times New Roman" w:cs="Times New Roman"/>
          <w:sz w:val="24"/>
        </w:rPr>
      </w:pPr>
    </w:p>
    <w:p w:rsidR="00D24DA1" w:rsidRDefault="00551DA0"/>
    <w:sectPr w:rsidR="00D24DA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1C7"/>
    <w:rsid w:val="00067B5C"/>
    <w:rsid w:val="000F78B4"/>
    <w:rsid w:val="00197CA3"/>
    <w:rsid w:val="00406E19"/>
    <w:rsid w:val="00490B6E"/>
    <w:rsid w:val="00494B34"/>
    <w:rsid w:val="00551DA0"/>
    <w:rsid w:val="00646C9F"/>
    <w:rsid w:val="007441C7"/>
    <w:rsid w:val="00773164"/>
    <w:rsid w:val="007E0771"/>
    <w:rsid w:val="00896F44"/>
    <w:rsid w:val="008C3AFB"/>
    <w:rsid w:val="0094587B"/>
    <w:rsid w:val="0098752B"/>
    <w:rsid w:val="00B4518E"/>
    <w:rsid w:val="00B87503"/>
    <w:rsid w:val="00C163C2"/>
    <w:rsid w:val="00C44EE6"/>
    <w:rsid w:val="00C47714"/>
    <w:rsid w:val="00E80280"/>
    <w:rsid w:val="00FE10E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605C2"/>
  <w15:chartTrackingRefBased/>
  <w15:docId w15:val="{E52672CF-92E5-44ED-B998-CD721975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41C7"/>
    <w:pPr>
      <w:spacing w:after="200" w:line="276" w:lineRule="auto"/>
    </w:pPr>
    <w:rPr>
      <w:rFonts w:eastAsiaTheme="minorEastAsia"/>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10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712</Words>
  <Characters>3849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Ferreirinha</dc:creator>
  <cp:keywords/>
  <dc:description/>
  <cp:lastModifiedBy>juntafreguesia</cp:lastModifiedBy>
  <cp:revision>15</cp:revision>
  <dcterms:created xsi:type="dcterms:W3CDTF">2017-12-27T11:49:00Z</dcterms:created>
  <dcterms:modified xsi:type="dcterms:W3CDTF">2017-12-27T12:44:00Z</dcterms:modified>
</cp:coreProperties>
</file>