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17D" w:rsidRDefault="0004517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4517D" w:rsidRDefault="00A976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Ata número treze</w:t>
      </w:r>
    </w:p>
    <w:p w:rsidR="0004517D" w:rsidRDefault="00045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268"/>
        <w:gridCol w:w="1800"/>
        <w:gridCol w:w="4554"/>
      </w:tblGrid>
      <w:tr w:rsidR="0004517D">
        <w:trPr>
          <w:trHeight w:val="1"/>
        </w:trPr>
        <w:tc>
          <w:tcPr>
            <w:tcW w:w="946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</w:rPr>
            </w:pPr>
          </w:p>
          <w:p w:rsidR="0004517D" w:rsidRPr="00874DAC" w:rsidRDefault="00772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74DAC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Data: vinte e seis</w:t>
            </w:r>
            <w:r w:rsidR="00A976ED" w:rsidRPr="00874DAC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dias do mês de setembro</w:t>
            </w:r>
            <w:r w:rsidR="00300D33" w:rsidRPr="00874DAC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de dois mil e dezasseis</w:t>
            </w:r>
            <w:r w:rsidR="000A31B7" w:rsidRPr="00874DAC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. </w:t>
            </w:r>
          </w:p>
          <w:p w:rsidR="0004517D" w:rsidRDefault="0004517D">
            <w:pPr>
              <w:spacing w:after="0" w:line="240" w:lineRule="auto"/>
            </w:pPr>
          </w:p>
        </w:tc>
      </w:tr>
      <w:tr w:rsidR="0004517D">
        <w:trPr>
          <w:trHeight w:val="1"/>
        </w:trPr>
        <w:tc>
          <w:tcPr>
            <w:tcW w:w="4248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Hora: 20:00H</w:t>
            </w:r>
          </w:p>
        </w:tc>
        <w:tc>
          <w:tcPr>
            <w:tcW w:w="522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Local: Sede da Junta de Freguesia</w:t>
            </w:r>
          </w:p>
        </w:tc>
      </w:tr>
      <w:tr w:rsidR="0004517D">
        <w:trPr>
          <w:trHeight w:val="1"/>
        </w:trPr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</w:rPr>
            </w:pPr>
          </w:p>
          <w:p w:rsidR="0004517D" w:rsidRDefault="000A31B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Presentes: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5363A0" w:rsidRDefault="005363A0" w:rsidP="00A976E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Gisela de Fátima Pavão Melo Rodrigues Paz; Judite de Fátima Oliveira Cabral Silva;</w:t>
            </w:r>
            <w:r w:rsidR="00DC2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Mário Miguel Rodrigues Furtado; Rodrigo João Medeiros de Sousa;</w:t>
            </w:r>
            <w:r w:rsidR="00001E2D">
              <w:rPr>
                <w:rFonts w:ascii="Times New Roman" w:hAnsi="Times New Roman" w:cs="Times New Roman"/>
                <w:sz w:val="24"/>
                <w:szCs w:val="24"/>
              </w:rPr>
              <w:t xml:space="preserve"> Osvaldo do Rego Janeiro;</w:t>
            </w:r>
            <w:r w:rsidR="00300D33">
              <w:rPr>
                <w:rFonts w:ascii="Times New Roman" w:hAnsi="Times New Roman" w:cs="Times New Roman"/>
                <w:sz w:val="24"/>
                <w:szCs w:val="24"/>
              </w:rPr>
              <w:t xml:space="preserve"> Sónia da Conceição</w:t>
            </w:r>
            <w:r w:rsidR="00A976ED">
              <w:rPr>
                <w:rFonts w:ascii="Times New Roman" w:hAnsi="Times New Roman" w:cs="Times New Roman"/>
                <w:sz w:val="24"/>
                <w:szCs w:val="24"/>
              </w:rPr>
              <w:t xml:space="preserve"> Tavares</w:t>
            </w:r>
            <w:r w:rsidR="00300D33">
              <w:rPr>
                <w:rFonts w:ascii="Times New Roman" w:hAnsi="Times New Roman" w:cs="Times New Roman"/>
                <w:sz w:val="24"/>
                <w:szCs w:val="24"/>
              </w:rPr>
              <w:t xml:space="preserve"> Faria; </w:t>
            </w:r>
            <w:r w:rsidR="00A976ED">
              <w:rPr>
                <w:rFonts w:ascii="Times New Roman" w:hAnsi="Times New Roman" w:cs="Times New Roman"/>
                <w:sz w:val="24"/>
                <w:szCs w:val="24"/>
              </w:rPr>
              <w:t>Nuno Filipe Rodrigues Moreira; Carlos Humberto do Rego.</w:t>
            </w:r>
          </w:p>
        </w:tc>
      </w:tr>
      <w:tr w:rsidR="0004517D">
        <w:trPr>
          <w:trHeight w:val="1"/>
        </w:trPr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Ausentes: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BA5F8D" w:rsidRDefault="00A976E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6ED">
              <w:rPr>
                <w:rFonts w:ascii="Times New Roman" w:eastAsia="Calibri" w:hAnsi="Times New Roman" w:cs="Times New Roman"/>
                <w:sz w:val="24"/>
                <w:szCs w:val="24"/>
              </w:rPr>
              <w:t>Vítor João Oliveira Couto;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976ED">
              <w:rPr>
                <w:rFonts w:ascii="Times New Roman" w:eastAsia="Calibri" w:hAnsi="Times New Roman" w:cs="Times New Roman"/>
                <w:sz w:val="24"/>
                <w:szCs w:val="24"/>
              </w:rPr>
              <w:t>Paula Cristina Leandro Faria;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976ED">
              <w:rPr>
                <w:rFonts w:ascii="Times New Roman" w:eastAsia="Calibri" w:hAnsi="Times New Roman" w:cs="Times New Roman"/>
                <w:sz w:val="24"/>
                <w:szCs w:val="24"/>
              </w:rPr>
              <w:t>Carlos Alberto Pacheco Teixeira Gaipo;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C2022" w:rsidRPr="00DC2022">
              <w:rPr>
                <w:rFonts w:ascii="Times New Roman" w:eastAsia="Calibri" w:hAnsi="Times New Roman" w:cs="Times New Roman"/>
                <w:sz w:val="24"/>
                <w:szCs w:val="24"/>
              </w:rPr>
              <w:t>Zenaide da Conceição</w:t>
            </w:r>
            <w:r w:rsidR="00DC20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Ferreira Maré Gouveia Victória; </w:t>
            </w:r>
            <w:r w:rsidR="00DC2022" w:rsidRPr="00DC2022">
              <w:rPr>
                <w:rFonts w:ascii="Times New Roman" w:eastAsia="Calibri" w:hAnsi="Times New Roman" w:cs="Times New Roman"/>
                <w:sz w:val="24"/>
                <w:szCs w:val="24"/>
              </w:rPr>
              <w:t>Ana Cristina Teixeira Pita;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Carlos Alberto Pacheco Teixeira Gaipo.</w:t>
            </w:r>
          </w:p>
        </w:tc>
      </w:tr>
      <w:tr w:rsidR="0004517D"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</w:rPr>
            </w:pPr>
          </w:p>
          <w:p w:rsidR="0004517D" w:rsidRDefault="000A31B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Ordem de Trabalhos: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 w:rsidP="00001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F8D">
              <w:rPr>
                <w:rFonts w:ascii="Times New Roman" w:eastAsia="Times New Roman" w:hAnsi="Times New Roman" w:cs="Times New Roman"/>
                <w:sz w:val="24"/>
                <w:szCs w:val="24"/>
              </w:rPr>
              <w:t>I –</w:t>
            </w:r>
            <w:r w:rsidR="00A976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2ª Revisão Orçamental e Plano Plurianual de Investimento de 2016</w:t>
            </w:r>
            <w:r w:rsidR="00DC202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C2022" w:rsidRPr="00001E2D" w:rsidRDefault="00DC2022" w:rsidP="00001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II – Informação da Presidente sobre assuntos do interesse da Freguesia.</w:t>
            </w:r>
          </w:p>
        </w:tc>
      </w:tr>
      <w:tr w:rsidR="0004517D">
        <w:tc>
          <w:tcPr>
            <w:tcW w:w="946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BA5F8D" w:rsidRDefault="007E34A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Aos</w:t>
            </w:r>
            <w:r w:rsidR="00300D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772FD5">
              <w:rPr>
                <w:rFonts w:ascii="Times New Roman" w:eastAsia="Times New Roman" w:hAnsi="Times New Roman" w:cs="Times New Roman"/>
                <w:sz w:val="24"/>
              </w:rPr>
              <w:t>vinte e seis</w:t>
            </w:r>
            <w:r w:rsidR="00A976ED">
              <w:rPr>
                <w:rFonts w:ascii="Times New Roman" w:eastAsia="Times New Roman" w:hAnsi="Times New Roman" w:cs="Times New Roman"/>
                <w:sz w:val="24"/>
              </w:rPr>
              <w:t xml:space="preserve"> dias do mês de setembro</w:t>
            </w:r>
            <w:r w:rsidR="00300D33" w:rsidRPr="00300D33">
              <w:rPr>
                <w:rFonts w:ascii="Times New Roman" w:eastAsia="Times New Roman" w:hAnsi="Times New Roman" w:cs="Times New Roman"/>
                <w:sz w:val="24"/>
              </w:rPr>
              <w:t xml:space="preserve"> de dois mil e dezasseis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>pelas vint</w:t>
            </w:r>
            <w:r w:rsidR="005363A0">
              <w:rPr>
                <w:rFonts w:ascii="Times New Roman" w:eastAsia="Times New Roman" w:hAnsi="Times New Roman" w:cs="Times New Roman"/>
                <w:sz w:val="24"/>
              </w:rPr>
              <w:t>e horas, por convocatória do</w:t>
            </w:r>
            <w:r w:rsidR="00FC5AF0">
              <w:rPr>
                <w:rFonts w:ascii="Times New Roman" w:eastAsia="Times New Roman" w:hAnsi="Times New Roman" w:cs="Times New Roman"/>
                <w:sz w:val="24"/>
              </w:rPr>
              <w:t xml:space="preserve"> s</w:t>
            </w:r>
            <w:r w:rsidR="00DF183E">
              <w:rPr>
                <w:rFonts w:ascii="Times New Roman" w:eastAsia="Times New Roman" w:hAnsi="Times New Roman" w:cs="Times New Roman"/>
                <w:sz w:val="24"/>
              </w:rPr>
              <w:t>enhor</w:t>
            </w:r>
            <w:r w:rsidR="00EC64E1">
              <w:rPr>
                <w:rFonts w:ascii="Times New Roman" w:eastAsia="Times New Roman" w:hAnsi="Times New Roman" w:cs="Times New Roman"/>
                <w:sz w:val="24"/>
              </w:rPr>
              <w:t xml:space="preserve"> presidente da assembleia de f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>reguesia</w:t>
            </w:r>
            <w:r w:rsidR="00127B48" w:rsidRPr="00BA5F8D">
              <w:rPr>
                <w:rFonts w:ascii="Times New Roman" w:eastAsia="Times New Roman" w:hAnsi="Times New Roman" w:cs="Times New Roman"/>
                <w:sz w:val="24"/>
              </w:rPr>
              <w:t xml:space="preserve"> Mário Miguel Rodrigues Furtado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>, co</w:t>
            </w:r>
            <w:r w:rsidR="00EC64E1">
              <w:rPr>
                <w:rFonts w:ascii="Times New Roman" w:eastAsia="Times New Roman" w:hAnsi="Times New Roman" w:cs="Times New Roman"/>
                <w:sz w:val="24"/>
              </w:rPr>
              <w:t xml:space="preserve">mpareceram na sede </w:t>
            </w:r>
            <w:r w:rsidR="00FC5AF0">
              <w:rPr>
                <w:rFonts w:ascii="Times New Roman" w:eastAsia="Times New Roman" w:hAnsi="Times New Roman" w:cs="Times New Roman"/>
                <w:sz w:val="24"/>
              </w:rPr>
              <w:t>da j</w:t>
            </w:r>
            <w:r w:rsidR="00EC64E1">
              <w:rPr>
                <w:rFonts w:ascii="Times New Roman" w:eastAsia="Times New Roman" w:hAnsi="Times New Roman" w:cs="Times New Roman"/>
                <w:sz w:val="24"/>
              </w:rPr>
              <w:t>unta de f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>reguesia d</w:t>
            </w:r>
            <w:r w:rsidR="00A976ED">
              <w:rPr>
                <w:rFonts w:ascii="Times New Roman" w:eastAsia="Times New Roman" w:hAnsi="Times New Roman" w:cs="Times New Roman"/>
                <w:sz w:val="24"/>
              </w:rPr>
              <w:t xml:space="preserve">a Conceição, em sessão </w:t>
            </w:r>
            <w:r w:rsidR="00300D33">
              <w:rPr>
                <w:rFonts w:ascii="Times New Roman" w:eastAsia="Times New Roman" w:hAnsi="Times New Roman" w:cs="Times New Roman"/>
                <w:sz w:val="24"/>
              </w:rPr>
              <w:t>ordinária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 xml:space="preserve">, os elementos da </w:t>
            </w:r>
            <w:r w:rsidR="00EC64E1">
              <w:rPr>
                <w:rFonts w:ascii="Times New Roman" w:eastAsia="Times New Roman" w:hAnsi="Times New Roman" w:cs="Times New Roman"/>
                <w:sz w:val="24"/>
              </w:rPr>
              <w:t>assembleia de f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>reguesia acima referidos para dar cumprimento à ordem</w:t>
            </w:r>
            <w:r w:rsidR="00127B48" w:rsidRPr="00BA5F8D">
              <w:rPr>
                <w:rFonts w:ascii="Times New Roman" w:eastAsia="Times New Roman" w:hAnsi="Times New Roman" w:cs="Times New Roman"/>
                <w:sz w:val="24"/>
              </w:rPr>
              <w:t xml:space="preserve"> supracitada dos</w:t>
            </w:r>
            <w:r w:rsidR="00EC64E1">
              <w:rPr>
                <w:rFonts w:ascii="Times New Roman" w:eastAsia="Times New Roman" w:hAnsi="Times New Roman" w:cs="Times New Roman"/>
                <w:sz w:val="24"/>
              </w:rPr>
              <w:t xml:space="preserve"> t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 xml:space="preserve">rabalhos. </w:t>
            </w:r>
            <w:r w:rsidR="00A85882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</w:t>
            </w:r>
          </w:p>
          <w:p w:rsidR="0004517D" w:rsidRPr="00BA5F8D" w:rsidRDefault="000A31B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A5F8D">
              <w:rPr>
                <w:rFonts w:ascii="Times New Roman" w:eastAsia="Times New Roman" w:hAnsi="Times New Roman" w:cs="Times New Roman"/>
                <w:sz w:val="24"/>
              </w:rPr>
              <w:t xml:space="preserve">A sessão iniciou-se </w:t>
            </w:r>
            <w:r w:rsidR="00127B48" w:rsidRPr="00BA5F8D">
              <w:rPr>
                <w:rFonts w:ascii="Times New Roman" w:eastAsia="Times New Roman" w:hAnsi="Times New Roman" w:cs="Times New Roman"/>
                <w:sz w:val="24"/>
              </w:rPr>
              <w:t>com a marc</w:t>
            </w:r>
            <w:r w:rsidR="007E34A0">
              <w:rPr>
                <w:rFonts w:ascii="Times New Roman" w:eastAsia="Times New Roman" w:hAnsi="Times New Roman" w:cs="Times New Roman"/>
                <w:sz w:val="24"/>
              </w:rPr>
              <w:t>ação de presen</w:t>
            </w:r>
            <w:r w:rsidR="00300D33">
              <w:rPr>
                <w:rFonts w:ascii="Times New Roman" w:eastAsia="Times New Roman" w:hAnsi="Times New Roman" w:cs="Times New Roman"/>
                <w:sz w:val="24"/>
              </w:rPr>
              <w:t>ças</w:t>
            </w:r>
            <w:r w:rsidR="00772FD5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r w:rsidR="00300D33">
              <w:rPr>
                <w:rFonts w:ascii="Times New Roman" w:eastAsia="Times New Roman" w:hAnsi="Times New Roman" w:cs="Times New Roman"/>
                <w:sz w:val="24"/>
              </w:rPr>
              <w:t>Os elementos</w:t>
            </w:r>
            <w:r w:rsidR="00DF183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DF183E" w:rsidRPr="00DF183E">
              <w:rPr>
                <w:rFonts w:ascii="Times New Roman" w:eastAsia="Times New Roman" w:hAnsi="Times New Roman" w:cs="Times New Roman"/>
                <w:sz w:val="24"/>
              </w:rPr>
              <w:t>Vítor João Oliveira Cout</w:t>
            </w:r>
            <w:r w:rsidR="00DF183E">
              <w:rPr>
                <w:rFonts w:ascii="Times New Roman" w:eastAsia="Times New Roman" w:hAnsi="Times New Roman" w:cs="Times New Roman"/>
                <w:sz w:val="24"/>
              </w:rPr>
              <w:t>o; Paula Cristina Leandro Faria,</w:t>
            </w:r>
            <w:r w:rsidR="00DF183E" w:rsidRPr="00DF183E">
              <w:rPr>
                <w:rFonts w:ascii="Times New Roman" w:eastAsia="Times New Roman" w:hAnsi="Times New Roman" w:cs="Times New Roman"/>
                <w:sz w:val="24"/>
              </w:rPr>
              <w:t xml:space="preserve"> Carlos</w:t>
            </w:r>
            <w:r w:rsidR="00DF183E">
              <w:rPr>
                <w:rFonts w:ascii="Times New Roman" w:eastAsia="Times New Roman" w:hAnsi="Times New Roman" w:cs="Times New Roman"/>
                <w:sz w:val="24"/>
              </w:rPr>
              <w:t xml:space="preserve"> Alberto Pacheco Teixeira Gaipo,</w:t>
            </w:r>
            <w:r w:rsidR="00DF183E" w:rsidRPr="00DF183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DF183E">
              <w:rPr>
                <w:rFonts w:ascii="Times New Roman" w:eastAsia="Times New Roman" w:hAnsi="Times New Roman" w:cs="Times New Roman"/>
                <w:sz w:val="24"/>
              </w:rPr>
              <w:t xml:space="preserve">Ana Cristina Teixeira Pita e </w:t>
            </w:r>
            <w:r w:rsidR="00DF183E" w:rsidRPr="00DF183E">
              <w:rPr>
                <w:rFonts w:ascii="Times New Roman" w:eastAsia="Times New Roman" w:hAnsi="Times New Roman" w:cs="Times New Roman"/>
                <w:sz w:val="24"/>
              </w:rPr>
              <w:t>Zenaide da Conceição</w:t>
            </w:r>
            <w:r w:rsidR="00DF183E">
              <w:rPr>
                <w:rFonts w:ascii="Times New Roman" w:eastAsia="Times New Roman" w:hAnsi="Times New Roman" w:cs="Times New Roman"/>
                <w:sz w:val="24"/>
              </w:rPr>
              <w:t xml:space="preserve"> Ferreira Maré Gouveia Victória faltaram a este plenário, sendo o último elemento citado sido substituído pelo elemento Carlos Humberto do Rego.</w:t>
            </w:r>
            <w:r w:rsidRPr="00BA5F8D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-----------------------------------------------------------------------------------</w:t>
            </w:r>
            <w:r w:rsidR="00A93FB7" w:rsidRPr="00BA5F8D">
              <w:rPr>
                <w:rFonts w:ascii="Times New Roman" w:eastAsia="Times New Roman" w:hAnsi="Times New Roman" w:cs="Times New Roman"/>
                <w:sz w:val="24"/>
              </w:rPr>
              <w:t>----------------------</w:t>
            </w:r>
            <w:r w:rsidR="00300D33">
              <w:rPr>
                <w:rFonts w:ascii="Times New Roman" w:eastAsia="Times New Roman" w:hAnsi="Times New Roman" w:cs="Times New Roman"/>
                <w:sz w:val="24"/>
              </w:rPr>
              <w:t>-----</w:t>
            </w:r>
            <w:r w:rsidR="004B43D4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="00DF183E">
              <w:rPr>
                <w:rFonts w:ascii="Times New Roman" w:eastAsia="Times New Roman" w:hAnsi="Times New Roman" w:cs="Times New Roman"/>
                <w:sz w:val="24"/>
              </w:rPr>
              <w:t>---------------</w:t>
            </w:r>
            <w:r w:rsidR="00FC5AF0">
              <w:rPr>
                <w:rFonts w:ascii="Times New Roman" w:eastAsia="Times New Roman" w:hAnsi="Times New Roman" w:cs="Times New Roman"/>
                <w:sz w:val="24"/>
              </w:rPr>
              <w:t>--</w:t>
            </w:r>
            <w:r w:rsidR="00A85882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</w:t>
            </w:r>
          </w:p>
          <w:p w:rsidR="00772FD5" w:rsidRDefault="00772FD5" w:rsidP="00772FD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Seguiu-se com a leitura da ata da última sessão ordinária pelo</w:t>
            </w:r>
            <w:r w:rsidR="00AA0DB8">
              <w:rPr>
                <w:rFonts w:ascii="Times New Roman" w:eastAsia="Times New Roman" w:hAnsi="Times New Roman" w:cs="Times New Roman"/>
                <w:sz w:val="24"/>
              </w:rPr>
              <w:t xml:space="preserve"> primeiro secretário, sendo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a mesma aprovada por</w:t>
            </w:r>
            <w:r w:rsidR="00AA0DB8">
              <w:rPr>
                <w:rFonts w:ascii="Times New Roman" w:eastAsia="Times New Roman" w:hAnsi="Times New Roman" w:cs="Times New Roman"/>
                <w:sz w:val="24"/>
              </w:rPr>
              <w:t xml:space="preserve"> esta assembleia com uma abstenção do membro Nuno </w:t>
            </w:r>
            <w:r w:rsidR="00AA0DB8">
              <w:rPr>
                <w:rFonts w:ascii="Times New Roman" w:eastAsia="Times New Roman" w:hAnsi="Times New Roman" w:cs="Times New Roman"/>
                <w:sz w:val="24"/>
              </w:rPr>
              <w:lastRenderedPageBreak/>
              <w:t>Filipe Rodrigues Moreira</w:t>
            </w:r>
            <w:r>
              <w:rPr>
                <w:rFonts w:ascii="Times New Roman" w:eastAsia="Times New Roman" w:hAnsi="Times New Roman" w:cs="Times New Roman"/>
                <w:sz w:val="24"/>
              </w:rPr>
              <w:t>.---------------------------------------------------------------------------------------------------------------------------</w:t>
            </w:r>
            <w:r w:rsidR="00AA0DB8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</w:t>
            </w:r>
          </w:p>
          <w:p w:rsidR="003866EC" w:rsidRDefault="00B278A5" w:rsidP="00772FD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I – </w:t>
            </w:r>
            <w:r w:rsidRPr="00B278A5">
              <w:rPr>
                <w:rFonts w:ascii="Times New Roman" w:eastAsia="Times New Roman" w:hAnsi="Times New Roman" w:cs="Times New Roman"/>
                <w:sz w:val="24"/>
              </w:rPr>
              <w:t>2ª Revisão Orçamental e Plano Plurianual de Investimento de 2016</w:t>
            </w:r>
            <w:r w:rsidR="006C67BA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6C67BA" w:rsidRDefault="006C67BA" w:rsidP="00772FD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Gisela Rodrigues explicou</w:t>
            </w:r>
            <w:r w:rsidR="00B278A5">
              <w:rPr>
                <w:rFonts w:ascii="Times New Roman" w:eastAsia="Times New Roman" w:hAnsi="Times New Roman" w:cs="Times New Roman"/>
                <w:sz w:val="24"/>
              </w:rPr>
              <w:t xml:space="preserve"> aos presentes através de uma leitura </w:t>
            </w:r>
            <w:r w:rsidR="00FC5AF0">
              <w:rPr>
                <w:rFonts w:ascii="Times New Roman" w:eastAsia="Times New Roman" w:hAnsi="Times New Roman" w:cs="Times New Roman"/>
                <w:sz w:val="24"/>
              </w:rPr>
              <w:t xml:space="preserve">das várias rubricas do mesmo bem como </w:t>
            </w:r>
            <w:r w:rsidR="00B278A5">
              <w:rPr>
                <w:rFonts w:ascii="Times New Roman" w:eastAsia="Times New Roman" w:hAnsi="Times New Roman" w:cs="Times New Roman"/>
                <w:sz w:val="24"/>
              </w:rPr>
              <w:t>o valor alocado a cada uma delas, frisou que os quinhentos euros resultan</w:t>
            </w:r>
            <w:r w:rsidR="003D3440">
              <w:rPr>
                <w:rFonts w:ascii="Times New Roman" w:eastAsia="Times New Roman" w:hAnsi="Times New Roman" w:cs="Times New Roman"/>
                <w:sz w:val="24"/>
              </w:rPr>
              <w:t>tes do prémio eco freguesias foram</w:t>
            </w:r>
            <w:r w:rsidR="00B278A5">
              <w:rPr>
                <w:rFonts w:ascii="Times New Roman" w:eastAsia="Times New Roman" w:hAnsi="Times New Roman" w:cs="Times New Roman"/>
                <w:sz w:val="24"/>
              </w:rPr>
              <w:t xml:space="preserve"> inserido</w:t>
            </w:r>
            <w:r w:rsidR="003D3440">
              <w:rPr>
                <w:rFonts w:ascii="Times New Roman" w:eastAsia="Times New Roman" w:hAnsi="Times New Roman" w:cs="Times New Roman"/>
                <w:sz w:val="24"/>
              </w:rPr>
              <w:t>s</w:t>
            </w:r>
            <w:r w:rsidR="00B278A5">
              <w:rPr>
                <w:rFonts w:ascii="Times New Roman" w:eastAsia="Times New Roman" w:hAnsi="Times New Roman" w:cs="Times New Roman"/>
                <w:sz w:val="24"/>
              </w:rPr>
              <w:t xml:space="preserve"> na rubrica dos combustíveis. No que con</w:t>
            </w:r>
            <w:r w:rsidR="003D3440">
              <w:rPr>
                <w:rFonts w:ascii="Times New Roman" w:eastAsia="Times New Roman" w:hAnsi="Times New Roman" w:cs="Times New Roman"/>
                <w:sz w:val="24"/>
              </w:rPr>
              <w:t>cerne ao plano de investimentos, os valores previstos destinam-se a obras de conservação da sede da Junta de freguesia da Conceição, aquisição de equipamentos administrati</w:t>
            </w:r>
            <w:r w:rsidR="00FC5AF0">
              <w:rPr>
                <w:rFonts w:ascii="Times New Roman" w:eastAsia="Times New Roman" w:hAnsi="Times New Roman" w:cs="Times New Roman"/>
                <w:sz w:val="24"/>
              </w:rPr>
              <w:t>vos e a compra de sofás para a e</w:t>
            </w:r>
            <w:r w:rsidR="003D3440">
              <w:rPr>
                <w:rFonts w:ascii="Times New Roman" w:eastAsia="Times New Roman" w:hAnsi="Times New Roman" w:cs="Times New Roman"/>
                <w:sz w:val="24"/>
              </w:rPr>
              <w:t xml:space="preserve">rmida Nossa Senhora das Dores. </w:t>
            </w:r>
          </w:p>
          <w:p w:rsidR="006C67BA" w:rsidRDefault="006C67BA" w:rsidP="00772FD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 mesa deu a palavra ao plenário para eventuais questões que a análise prévia dos documentos enviados em formato digital</w:t>
            </w:r>
            <w:r w:rsidR="003D3440">
              <w:rPr>
                <w:rFonts w:ascii="Times New Roman" w:eastAsia="Times New Roman" w:hAnsi="Times New Roman" w:cs="Times New Roman"/>
                <w:sz w:val="24"/>
              </w:rPr>
              <w:t xml:space="preserve"> e sua leitura </w:t>
            </w:r>
            <w:r w:rsidR="003D3440" w:rsidRPr="003D3440">
              <w:rPr>
                <w:rFonts w:ascii="Times New Roman" w:eastAsia="Times New Roman" w:hAnsi="Times New Roman" w:cs="Times New Roman"/>
                <w:i/>
                <w:sz w:val="24"/>
              </w:rPr>
              <w:t>in loco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pudessem suscitar, não se verificando questões sobre os mesmos.</w:t>
            </w:r>
            <w:r w:rsidR="00A85882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</w:t>
            </w:r>
          </w:p>
          <w:p w:rsidR="0010422F" w:rsidRDefault="0010422F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Prosseguiu-se com a votação, sendo este documento aprovado por unanimidade.------------------------------------------------------------------------------------------------------------</w:t>
            </w:r>
            <w:r w:rsidR="00A85882">
              <w:rPr>
                <w:rFonts w:ascii="Times New Roman" w:eastAsia="Times New Roman" w:hAnsi="Times New Roman" w:cs="Times New Roman"/>
                <w:sz w:val="24"/>
              </w:rPr>
              <w:t>-----</w:t>
            </w:r>
          </w:p>
          <w:p w:rsidR="0010422F" w:rsidRDefault="0010422F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0422F">
              <w:rPr>
                <w:rFonts w:ascii="Times New Roman" w:eastAsia="Times New Roman" w:hAnsi="Times New Roman" w:cs="Times New Roman"/>
                <w:sz w:val="24"/>
              </w:rPr>
              <w:t>II – Informação da Presidente sobre ass</w:t>
            </w:r>
            <w:r>
              <w:rPr>
                <w:rFonts w:ascii="Times New Roman" w:eastAsia="Times New Roman" w:hAnsi="Times New Roman" w:cs="Times New Roman"/>
                <w:sz w:val="24"/>
              </w:rPr>
              <w:t>untos do interesse da Freguesia:</w:t>
            </w:r>
          </w:p>
          <w:p w:rsidR="003D3440" w:rsidRDefault="003D3440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 presidente desta freguesia explicou à assembleia que a mesma ficou como tutora no que respeita a</w:t>
            </w:r>
            <w:r w:rsidR="00365025">
              <w:rPr>
                <w:rFonts w:ascii="Times New Roman" w:eastAsia="Times New Roman" w:hAnsi="Times New Roman" w:cs="Times New Roman"/>
                <w:sz w:val="24"/>
              </w:rPr>
              <w:t>o processo relativo a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obras de melhoramento de uma habitação dado a sua proprietária</w:t>
            </w:r>
            <w:r w:rsidR="00365025">
              <w:rPr>
                <w:rFonts w:ascii="Times New Roman" w:eastAsia="Times New Roman" w:hAnsi="Times New Roman" w:cs="Times New Roman"/>
                <w:sz w:val="24"/>
              </w:rPr>
              <w:t>, Isabel Medeiros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ser pessoa idosa </w:t>
            </w:r>
            <w:r w:rsidR="00365025">
              <w:rPr>
                <w:rFonts w:ascii="Times New Roman" w:eastAsia="Times New Roman" w:hAnsi="Times New Roman" w:cs="Times New Roman"/>
                <w:sz w:val="24"/>
              </w:rPr>
              <w:t>e ter sido sua vontade.</w:t>
            </w:r>
          </w:p>
          <w:p w:rsidR="00365025" w:rsidRDefault="00365025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O montante da candidatura realizado junto da DROAP, para a intervenção de melhoramento da sede da junta compreendia um valor de dezoito mil euros, tendo sido aprovado só metade deste montante.</w:t>
            </w:r>
            <w:r w:rsidR="00A85882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-------------------------------------------------------------</w:t>
            </w:r>
          </w:p>
          <w:p w:rsidR="00365025" w:rsidRDefault="00365025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 junta prorrogou o contrat</w:t>
            </w:r>
            <w:r w:rsidR="00FC5AF0">
              <w:rPr>
                <w:rFonts w:ascii="Times New Roman" w:eastAsia="Times New Roman" w:hAnsi="Times New Roman" w:cs="Times New Roman"/>
                <w:sz w:val="24"/>
              </w:rPr>
              <w:t>o dos elementos que se encontravam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ao abrigo do programa Recuperar e concorreu ao programa CEI para continuar com o carpint</w:t>
            </w:r>
            <w:r w:rsidR="00FC5AF0">
              <w:rPr>
                <w:rFonts w:ascii="Times New Roman" w:eastAsia="Times New Roman" w:hAnsi="Times New Roman" w:cs="Times New Roman"/>
                <w:sz w:val="24"/>
              </w:rPr>
              <w:t>eiro após término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do seu programa ao abrigo do PROSA.</w:t>
            </w:r>
            <w:r w:rsidR="00A85882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</w:t>
            </w:r>
          </w:p>
          <w:p w:rsidR="00365025" w:rsidRDefault="00365025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Referiu ainda que a junta sobre a sua presidência tem contribuído n</w:t>
            </w:r>
            <w:r w:rsidR="00FC5AF0">
              <w:rPr>
                <w:rFonts w:ascii="Times New Roman" w:eastAsia="Times New Roman" w:hAnsi="Times New Roman" w:cs="Times New Roman"/>
                <w:sz w:val="24"/>
              </w:rPr>
              <w:t>a ajuda a visitas de estudo da e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scola Secundária da Ribeira Grande e nos transportes de material para a nova escola Básica integrada. </w:t>
            </w:r>
            <w:r w:rsidR="00FC5AF0">
              <w:rPr>
                <w:rFonts w:ascii="Times New Roman" w:eastAsia="Times New Roman" w:hAnsi="Times New Roman" w:cs="Times New Roman"/>
                <w:sz w:val="24"/>
              </w:rPr>
              <w:t>A coordenadora da e</w:t>
            </w:r>
            <w:r>
              <w:rPr>
                <w:rFonts w:ascii="Times New Roman" w:eastAsia="Times New Roman" w:hAnsi="Times New Roman" w:cs="Times New Roman"/>
                <w:sz w:val="24"/>
              </w:rPr>
              <w:t>scola dos Foros agradeceu a reabilitação levada a cabo no que se refere a pinturas, gradeamento e enceramento do edifício.</w:t>
            </w:r>
            <w:r w:rsidR="00A85882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-----------------------------------------------------------------------------------------------</w:t>
            </w:r>
          </w:p>
          <w:p w:rsidR="00746DEE" w:rsidRDefault="00746DEE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Gisela Rodrigues partilhou a conversa que teve com o vereador da Câmara Municipal da Ribeira Grande que tutela a s</w:t>
            </w:r>
            <w:r w:rsidR="00FC5AF0">
              <w:rPr>
                <w:rFonts w:ascii="Times New Roman" w:eastAsia="Times New Roman" w:hAnsi="Times New Roman" w:cs="Times New Roman"/>
                <w:sz w:val="24"/>
              </w:rPr>
              <w:t>inalização e o trânsito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acerca da colocação de uma barreira redutora de velocidade antes do cruzamento da rua de São Sebastião com as ruas das Rosas e do Ouvidor, pelo que, o mesmo lhe disse que após colocação os moradores pedem para retirar as mesmas. Foi dito pela presidente de junta que a solução talvez passe pelo preenchimento de um baixo assinado e colocação da mesma </w:t>
            </w:r>
          </w:p>
          <w:p w:rsidR="00365025" w:rsidRDefault="00746DEE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sob responsabilidade da junta.</w:t>
            </w:r>
            <w:r w:rsidR="00B72EC6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--------------------------------------------------------------------</w:t>
            </w:r>
          </w:p>
          <w:p w:rsidR="00746DEE" w:rsidRDefault="00746DEE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Gisela Rodrigues partilhou que eventuais apoios às equipas desportivas Sporting Ideal e Benfica Águia seriam sobre a forma de mão-de-obra, pois não existe rubrica que aloque verba para esse tipo de ajuda.</w:t>
            </w:r>
            <w:r w:rsidR="000247BE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-------------------------------------------------------------</w:t>
            </w:r>
          </w:p>
          <w:p w:rsidR="0010422F" w:rsidRPr="00CF2409" w:rsidRDefault="009F218D" w:rsidP="003D344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Osvaldo Janeiro pediu a palavra à mesa para questionar a presidente sobre a eventual intenção deste edil em assinar um protocolo com a filarmónica </w:t>
            </w:r>
            <w:r w:rsidR="00E95665">
              <w:rPr>
                <w:rFonts w:ascii="Times New Roman" w:eastAsia="Times New Roman" w:hAnsi="Times New Roman" w:cs="Times New Roman"/>
                <w:sz w:val="24"/>
              </w:rPr>
              <w:t>da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</w:rPr>
              <w:t xml:space="preserve"> freguesia como garante da mesma atuar nas quadras das festas religiosas da freguesia, pelo que lhe foi respondido que quem tem a função e obrigatoriedade de o fazer é a comissão organizadora das festas e não este edil.--------------------------------------------------------------------------------------------------------------------------------------------------------------</w:t>
            </w:r>
            <w:r w:rsidR="00A85882">
              <w:rPr>
                <w:rFonts w:ascii="Times New Roman" w:eastAsia="Times New Roman" w:hAnsi="Times New Roman" w:cs="Times New Roman"/>
                <w:sz w:val="24"/>
              </w:rPr>
              <w:t>-----</w:t>
            </w:r>
          </w:p>
        </w:tc>
      </w:tr>
      <w:tr w:rsidR="0004517D">
        <w:tc>
          <w:tcPr>
            <w:tcW w:w="946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DB3091" w:rsidP="00DB3091">
            <w:pPr>
              <w:spacing w:after="0" w:line="360" w:lineRule="auto"/>
              <w:jc w:val="both"/>
            </w:pPr>
            <w:r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lastRenderedPageBreak/>
              <w:t>N</w:t>
            </w:r>
            <w:r w:rsidR="000A31B7"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>ão havendo mais nada a tratar deu-se por encerrada a reunião,</w:t>
            </w:r>
            <w:r w:rsidR="00914C90"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 xml:space="preserve"> da qual se lavrou a presente a</w:t>
            </w:r>
            <w:r w:rsidR="000A31B7"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>ta, que depois de ser lida e aprovada vai ser assinada nos termos da Lei:</w:t>
            </w:r>
          </w:p>
        </w:tc>
      </w:tr>
      <w:tr w:rsidR="0004517D"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914C90">
            <w:pPr>
              <w:spacing w:after="0" w:line="240" w:lineRule="auto"/>
              <w:jc w:val="both"/>
            </w:pPr>
            <w:r>
              <w:rPr>
                <w:rFonts w:ascii="Book Antiqua" w:eastAsia="Book Antiqua" w:hAnsi="Book Antiqua" w:cs="Book Antiqua"/>
                <w:sz w:val="24"/>
              </w:rPr>
              <w:t>O</w:t>
            </w:r>
            <w:r w:rsidR="000A31B7">
              <w:rPr>
                <w:rFonts w:ascii="Book Antiqua" w:eastAsia="Book Antiqua" w:hAnsi="Book Antiqua" w:cs="Book Antiqua"/>
                <w:sz w:val="24"/>
              </w:rPr>
              <w:t xml:space="preserve"> Presidente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04517D"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>
            <w:pPr>
              <w:spacing w:after="0" w:line="240" w:lineRule="auto"/>
              <w:jc w:val="both"/>
            </w:pPr>
            <w:r>
              <w:rPr>
                <w:rFonts w:ascii="Book Antiqua" w:eastAsia="Book Antiqua" w:hAnsi="Book Antiqua" w:cs="Book Antiqua"/>
                <w:sz w:val="24"/>
              </w:rPr>
              <w:t>O Secretário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04517D" w:rsidRDefault="0004517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4517D" w:rsidRDefault="0004517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04517D" w:rsidSect="00890A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18F" w:rsidRDefault="00D0618F" w:rsidP="00A93FB7">
      <w:pPr>
        <w:spacing w:after="0" w:line="240" w:lineRule="auto"/>
      </w:pPr>
      <w:r>
        <w:separator/>
      </w:r>
    </w:p>
  </w:endnote>
  <w:endnote w:type="continuationSeparator" w:id="0">
    <w:p w:rsidR="00D0618F" w:rsidRDefault="00D0618F" w:rsidP="00A93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D04" w:rsidRDefault="003B6D04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D04" w:rsidRDefault="003B6D04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D04" w:rsidRDefault="003B6D0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18F" w:rsidRDefault="00D0618F" w:rsidP="00A93FB7">
      <w:pPr>
        <w:spacing w:after="0" w:line="240" w:lineRule="auto"/>
      </w:pPr>
      <w:r>
        <w:separator/>
      </w:r>
    </w:p>
  </w:footnote>
  <w:footnote w:type="continuationSeparator" w:id="0">
    <w:p w:rsidR="00D0618F" w:rsidRDefault="00D0618F" w:rsidP="00A93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D04" w:rsidRDefault="003B6D04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FB7" w:rsidRDefault="00A93FB7" w:rsidP="003B6D04">
    <w:pPr>
      <w:pStyle w:val="Cabealho"/>
    </w:pPr>
  </w:p>
  <w:p w:rsidR="003B6D04" w:rsidRDefault="003B6D04" w:rsidP="003B6D04">
    <w:pPr>
      <w:pStyle w:val="Cabealho"/>
    </w:pPr>
  </w:p>
  <w:p w:rsidR="003B6D04" w:rsidRDefault="003B6D04" w:rsidP="003B6D04">
    <w:pPr>
      <w:pStyle w:val="Cabealho"/>
    </w:pPr>
  </w:p>
  <w:p w:rsidR="003B6D04" w:rsidRDefault="003B6D04" w:rsidP="003B6D04">
    <w:pPr>
      <w:pStyle w:val="Cabealho"/>
    </w:pPr>
  </w:p>
  <w:p w:rsidR="003B6D04" w:rsidRDefault="003B6D04" w:rsidP="003B6D04">
    <w:pPr>
      <w:pStyle w:val="Cabealho"/>
    </w:pPr>
  </w:p>
  <w:p w:rsidR="003B6D04" w:rsidRPr="003B6D04" w:rsidRDefault="003B6D04" w:rsidP="003B6D04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D04" w:rsidRDefault="003B6D04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04517D"/>
    <w:rsid w:val="00001E2D"/>
    <w:rsid w:val="00013C14"/>
    <w:rsid w:val="00017438"/>
    <w:rsid w:val="000247BE"/>
    <w:rsid w:val="000306D7"/>
    <w:rsid w:val="0004517D"/>
    <w:rsid w:val="00092197"/>
    <w:rsid w:val="000A0529"/>
    <w:rsid w:val="000A31B7"/>
    <w:rsid w:val="000B0024"/>
    <w:rsid w:val="000D5342"/>
    <w:rsid w:val="000F289D"/>
    <w:rsid w:val="0010422F"/>
    <w:rsid w:val="00127B48"/>
    <w:rsid w:val="001B169D"/>
    <w:rsid w:val="001C7DD0"/>
    <w:rsid w:val="002116CC"/>
    <w:rsid w:val="002F6011"/>
    <w:rsid w:val="00300D33"/>
    <w:rsid w:val="003126A4"/>
    <w:rsid w:val="00360D58"/>
    <w:rsid w:val="00365025"/>
    <w:rsid w:val="003866EC"/>
    <w:rsid w:val="0039283E"/>
    <w:rsid w:val="003B6D04"/>
    <w:rsid w:val="003D3440"/>
    <w:rsid w:val="00454FAA"/>
    <w:rsid w:val="004B43D4"/>
    <w:rsid w:val="004B48B5"/>
    <w:rsid w:val="004E4FEC"/>
    <w:rsid w:val="00500819"/>
    <w:rsid w:val="005363A0"/>
    <w:rsid w:val="00553C38"/>
    <w:rsid w:val="0055473A"/>
    <w:rsid w:val="00562079"/>
    <w:rsid w:val="005F4EB9"/>
    <w:rsid w:val="006C67BA"/>
    <w:rsid w:val="00721013"/>
    <w:rsid w:val="00744687"/>
    <w:rsid w:val="00746DEE"/>
    <w:rsid w:val="00772FD5"/>
    <w:rsid w:val="007D13B4"/>
    <w:rsid w:val="007D3F2E"/>
    <w:rsid w:val="007E34A0"/>
    <w:rsid w:val="00871D32"/>
    <w:rsid w:val="00874DAC"/>
    <w:rsid w:val="00890A67"/>
    <w:rsid w:val="008C12D5"/>
    <w:rsid w:val="00914C90"/>
    <w:rsid w:val="00946FC3"/>
    <w:rsid w:val="00960ACB"/>
    <w:rsid w:val="00961F3E"/>
    <w:rsid w:val="009A1B56"/>
    <w:rsid w:val="009F218D"/>
    <w:rsid w:val="00A00001"/>
    <w:rsid w:val="00A52619"/>
    <w:rsid w:val="00A613F5"/>
    <w:rsid w:val="00A85882"/>
    <w:rsid w:val="00A93FB7"/>
    <w:rsid w:val="00A976ED"/>
    <w:rsid w:val="00AA0DB8"/>
    <w:rsid w:val="00AF6B1A"/>
    <w:rsid w:val="00B278A5"/>
    <w:rsid w:val="00B72EC6"/>
    <w:rsid w:val="00B94638"/>
    <w:rsid w:val="00BA5F8D"/>
    <w:rsid w:val="00BC63C4"/>
    <w:rsid w:val="00BF7446"/>
    <w:rsid w:val="00CD1674"/>
    <w:rsid w:val="00CD1CAE"/>
    <w:rsid w:val="00CD5EB7"/>
    <w:rsid w:val="00CE1CE2"/>
    <w:rsid w:val="00CE55C2"/>
    <w:rsid w:val="00CF2409"/>
    <w:rsid w:val="00D0618F"/>
    <w:rsid w:val="00D959AC"/>
    <w:rsid w:val="00DB3091"/>
    <w:rsid w:val="00DC2022"/>
    <w:rsid w:val="00DD1311"/>
    <w:rsid w:val="00DD1E54"/>
    <w:rsid w:val="00DF183E"/>
    <w:rsid w:val="00E65CF8"/>
    <w:rsid w:val="00E95665"/>
    <w:rsid w:val="00EB14B2"/>
    <w:rsid w:val="00EC64E1"/>
    <w:rsid w:val="00EE208E"/>
    <w:rsid w:val="00F24BEF"/>
    <w:rsid w:val="00FC5AF0"/>
    <w:rsid w:val="00FD6838"/>
    <w:rsid w:val="00FE609F"/>
    <w:rsid w:val="00FE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A6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A93F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93FB7"/>
  </w:style>
  <w:style w:type="paragraph" w:styleId="Rodap">
    <w:name w:val="footer"/>
    <w:basedOn w:val="Normal"/>
    <w:link w:val="RodapCarcter"/>
    <w:uiPriority w:val="99"/>
    <w:unhideWhenUsed/>
    <w:rsid w:val="00A93F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93FB7"/>
  </w:style>
  <w:style w:type="paragraph" w:styleId="Textodebalo">
    <w:name w:val="Balloon Text"/>
    <w:basedOn w:val="Normal"/>
    <w:link w:val="TextodebaloCarcter"/>
    <w:uiPriority w:val="99"/>
    <w:semiHidden/>
    <w:unhideWhenUsed/>
    <w:rsid w:val="00A93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93F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D54A6-9D12-4C91-9C7A-F4E51EBE2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936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Junta de Freguesia de Conceição - 2013</vt:lpstr>
    </vt:vector>
  </TitlesOfParts>
  <Company>SATA</Company>
  <LinksUpToDate>false</LinksUpToDate>
  <CharactersWithSpaces>5981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Junta de Freguesia de Conceição - 2013</dc:title>
  <dc:creator>Utilizador</dc:creator>
  <cp:lastModifiedBy>junta freguesia conceicao</cp:lastModifiedBy>
  <cp:revision>9</cp:revision>
  <cp:lastPrinted>2016-12-27T16:15:00Z</cp:lastPrinted>
  <dcterms:created xsi:type="dcterms:W3CDTF">2016-10-21T16:38:00Z</dcterms:created>
  <dcterms:modified xsi:type="dcterms:W3CDTF">2016-12-27T16:16:00Z</dcterms:modified>
</cp:coreProperties>
</file>