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F72" w:rsidRDefault="0097339C">
      <w:pPr>
        <w:spacing w:after="377"/>
        <w:ind w:left="79"/>
        <w:jc w:val="center"/>
      </w:pPr>
      <w:r>
        <w:rPr>
          <w:sz w:val="30"/>
        </w:rPr>
        <w:t>MUNICÍPIO DA RIBEIRA GRANDE</w:t>
      </w:r>
    </w:p>
    <w:p w:rsidR="00C70F72" w:rsidRDefault="0097339C">
      <w:pPr>
        <w:spacing w:after="0"/>
        <w:ind w:left="43"/>
        <w:jc w:val="center"/>
      </w:pPr>
      <w:r>
        <w:rPr>
          <w:sz w:val="24"/>
        </w:rPr>
        <w:t>EDITAL N</w:t>
      </w:r>
      <w:r>
        <w:rPr>
          <w:sz w:val="24"/>
          <w:vertAlign w:val="superscript"/>
        </w:rPr>
        <w:t xml:space="preserve">O </w:t>
      </w:r>
      <w:r>
        <w:rPr>
          <w:sz w:val="24"/>
        </w:rPr>
        <w:t>232/2015/T</w:t>
      </w:r>
    </w:p>
    <w:p w:rsidR="00C70F72" w:rsidRDefault="0097339C">
      <w:pPr>
        <w:pStyle w:val="Heading1"/>
      </w:pPr>
      <w:r>
        <w:t>"PERMISSÃO DE CIRCULAÇÃO DE VIATURA PESADA"</w:t>
      </w:r>
    </w:p>
    <w:p w:rsidR="00C70F72" w:rsidRDefault="0097339C">
      <w:pPr>
        <w:spacing w:after="296"/>
        <w:ind w:left="22"/>
      </w:pPr>
      <w:r>
        <w:rPr>
          <w:sz w:val="24"/>
        </w:rPr>
        <w:t>Carlos Manuel Paiva Anselmo, Vereador da Câmara Municipal da Ribeira Grande</w:t>
      </w:r>
    </w:p>
    <w:p w:rsidR="00C70F72" w:rsidRDefault="0097339C">
      <w:pPr>
        <w:spacing w:after="48"/>
        <w:ind w:left="24" w:hanging="10"/>
        <w:jc w:val="both"/>
      </w:pPr>
      <w:r>
        <w:t>TORNA PÚBLICO, nos termos e para efeitos do n</w:t>
      </w:r>
      <w:r>
        <w:rPr>
          <w:vertAlign w:val="superscript"/>
        </w:rPr>
        <w:t xml:space="preserve">o </w:t>
      </w:r>
      <w:r>
        <w:t>1 do artigo 56</w:t>
      </w:r>
      <w:r>
        <w:rPr>
          <w:vertAlign w:val="superscript"/>
        </w:rPr>
        <w:t xml:space="preserve">0 </w:t>
      </w:r>
      <w:r>
        <w:t>da Lei n</w:t>
      </w:r>
      <w:r>
        <w:rPr>
          <w:vertAlign w:val="superscript"/>
        </w:rPr>
        <w:t xml:space="preserve">o </w:t>
      </w:r>
      <w:r>
        <w:t>75/2013 de 12 de Setembro, que no âmbito da realização de cargas e descargas na Rua António Augusto da Mota Moniz, fica permitido nesta cidade, no dia 21 de Outubro, das 9H00m e as 12H00m, a circulação das viaturas pesadas, com as matrículas 57-42-HD e 15-</w:t>
      </w:r>
      <w:r>
        <w:t>22-TE, no seguinte percurso:</w:t>
      </w:r>
    </w:p>
    <w:p w:rsidR="00C70F72" w:rsidRDefault="0097339C">
      <w:pPr>
        <w:spacing w:after="71"/>
        <w:ind w:left="864" w:hanging="353"/>
        <w:jc w:val="both"/>
      </w:pPr>
      <w:r>
        <w:rPr>
          <w:noProof/>
        </w:rPr>
        <w:drawing>
          <wp:inline distT="0" distB="0" distL="0" distR="0">
            <wp:extent cx="82296" cy="91440"/>
            <wp:effectExtent l="0" t="0" r="0" b="0"/>
            <wp:docPr id="2593" name="Picture 2593"/>
            <wp:cNvGraphicFramePr/>
            <a:graphic xmlns:a="http://schemas.openxmlformats.org/drawingml/2006/main">
              <a:graphicData uri="http://schemas.openxmlformats.org/drawingml/2006/picture">
                <pic:pic xmlns:pic="http://schemas.openxmlformats.org/drawingml/2006/picture">
                  <pic:nvPicPr>
                    <pic:cNvPr id="2593" name="Picture 2593"/>
                    <pic:cNvPicPr/>
                  </pic:nvPicPr>
                  <pic:blipFill>
                    <a:blip r:embed="rId4" cstate="print"/>
                    <a:stretch>
                      <a:fillRect/>
                    </a:stretch>
                  </pic:blipFill>
                  <pic:spPr>
                    <a:xfrm>
                      <a:off x="0" y="0"/>
                      <a:ext cx="82296" cy="91440"/>
                    </a:xfrm>
                    <a:prstGeom prst="rect">
                      <a:avLst/>
                    </a:prstGeom>
                  </pic:spPr>
                </pic:pic>
              </a:graphicData>
            </a:graphic>
          </wp:inline>
        </w:drawing>
      </w:r>
      <w:r>
        <w:t xml:space="preserve"> Rua do Mourato, Rua Adolfo Coutinho Medeiros, Rua de São Francisco, Rua Nossa Senhora da Conceição, Rua Eduíno Rocha, Rua António Augusto da Mota Moniz, Rua do Estrela, Avenida Dr. José Nunes da Ponte, Alameda 29 de Junho e R</w:t>
      </w:r>
      <w:r>
        <w:t>ua do Mourato.</w:t>
      </w:r>
    </w:p>
    <w:p w:rsidR="00C70F72" w:rsidRDefault="0097339C">
      <w:pPr>
        <w:spacing w:after="3"/>
        <w:ind w:left="24" w:hanging="10"/>
        <w:jc w:val="both"/>
      </w:pPr>
      <w:r>
        <w:t>Para constar se publica o presente edital, que vai ser afixado nos lugares de estilo e na web-page da Câmara</w:t>
      </w:r>
    </w:p>
    <w:p w:rsidR="00C70F72" w:rsidRDefault="0097339C">
      <w:pPr>
        <w:spacing w:after="65"/>
      </w:pPr>
      <w:r>
        <w:t xml:space="preserve">Municipal da Ribeira Grande, em </w:t>
      </w:r>
      <w:r>
        <w:rPr>
          <w:u w:val="single" w:color="000000"/>
        </w:rPr>
        <w:t>www.cm-ribeiragrande.pt</w:t>
      </w:r>
    </w:p>
    <w:p w:rsidR="00C70F72" w:rsidRDefault="0097339C">
      <w:pPr>
        <w:spacing w:after="249"/>
        <w:ind w:left="24" w:hanging="10"/>
        <w:jc w:val="both"/>
      </w:pPr>
      <w:r>
        <w:t>Ribeira Grande, 21 de outubro de 2015</w:t>
      </w:r>
    </w:p>
    <w:p w:rsidR="00C70F72" w:rsidRDefault="0097339C">
      <w:pPr>
        <w:spacing w:after="0"/>
        <w:ind w:left="65"/>
        <w:jc w:val="center"/>
      </w:pPr>
      <w:r>
        <w:t>O Vereador</w:t>
      </w:r>
    </w:p>
    <w:p w:rsidR="00C70F72" w:rsidRDefault="00C70F72">
      <w:pPr>
        <w:spacing w:after="5807"/>
        <w:ind w:left="3002"/>
      </w:pPr>
      <w:r>
        <w:pict>
          <v:group id="Group 3891" o:spid="_x0000_s1026" style="width:171pt;height:56.15pt;mso-position-horizontal-relative:char;mso-position-vertical-relative:line" coordsize="21717,7132">
            <v:shape id="Picture 3994" o:spid="_x0000_s1032" style="position:absolute;width:21717;height:6812" coordsize="21717,7132" o:spt="100" adj="0,,0" path="" filled="f">
              <v:stroke joinstyle="round"/>
              <v:imagedata r:id="rId5" o:title="image4"/>
              <v:formulas/>
              <v:path o:connecttype="segments"/>
            </v:shape>
            <v:rect id="Rectangle 1642" o:spid="_x0000_s1031" style="position:absolute;left:5166;top:5760;width:3552;height:1763" filled="f" stroked="f">
              <v:textbox inset="0,0,0,0">
                <w:txbxContent>
                  <w:p w:rsidR="00C70F72" w:rsidRDefault="0097339C">
                    <w:r>
                      <w:t xml:space="preserve">arlo </w:t>
                    </w:r>
                  </w:p>
                </w:txbxContent>
              </v:textbox>
            </v:rect>
            <v:rect id="Rectangle 3888" o:spid="_x0000_s1030" style="position:absolute;left:8321;top:5806;width:2797;height:1763" filled="f" stroked="f">
              <v:textbox inset="0,0,0,0">
                <w:txbxContent>
                  <w:p w:rsidR="00C70F72" w:rsidRDefault="0097339C">
                    <w:r>
                      <w:t>Mar</w:t>
                    </w:r>
                  </w:p>
                </w:txbxContent>
              </v:textbox>
            </v:rect>
            <v:rect id="Rectangle 3889" o:spid="_x0000_s1029" style="position:absolute;left:10378;top:5806;width:5594;height:1763" filled="f" stroked="f">
              <v:textbox inset="0,0,0,0">
                <w:txbxContent>
                  <w:p w:rsidR="00C70F72" w:rsidRDefault="0097339C">
                    <w:r>
                      <w:rPr>
                        <w:u w:val="single" w:color="000000"/>
                      </w:rPr>
                      <w:t>ueL2ai</w:t>
                    </w:r>
                  </w:p>
                </w:txbxContent>
              </v:textbox>
            </v:rect>
            <v:rect id="Rectangle 3890" o:spid="_x0000_s1028" style="position:absolute;left:14538;top:5806;width:6567;height:1763" filled="f" stroked="f">
              <v:textbox inset="0,0,0,0">
                <w:txbxContent>
                  <w:p w:rsidR="00C70F72" w:rsidRDefault="0097339C">
                    <w:r>
                      <w:t xml:space="preserve">y.a.Aasel </w:t>
                    </w:r>
                  </w:p>
                </w:txbxContent>
              </v:textbox>
            </v:rect>
            <v:rect id="Rectangle 1644" o:spid="_x0000_s1027" style="position:absolute;left:19476;top:5760;width:2249;height:1763" filled="f" stroked="f">
              <v:textbox inset="0,0,0,0">
                <w:txbxContent>
                  <w:p w:rsidR="00C70F72" w:rsidRDefault="0097339C">
                    <w:r>
                      <w:t>mo</w:t>
                    </w:r>
                  </w:p>
                </w:txbxContent>
              </v:textbox>
            </v:rect>
            <w10:wrap type="none"/>
            <w10:anchorlock/>
          </v:group>
        </w:pict>
      </w:r>
    </w:p>
    <w:p w:rsidR="00C70F72" w:rsidRDefault="0097339C">
      <w:pPr>
        <w:spacing w:after="0" w:line="216" w:lineRule="auto"/>
        <w:ind w:left="14"/>
      </w:pPr>
      <w:r>
        <w:rPr>
          <w:noProof/>
        </w:rPr>
        <w:drawing>
          <wp:anchor distT="0" distB="0" distL="114300" distR="114300" simplePos="0" relativeHeight="251659264" behindDoc="0" locked="0" layoutInCell="1" allowOverlap="0">
            <wp:simplePos x="0" y="0"/>
            <wp:positionH relativeFrom="column">
              <wp:posOffset>9144</wp:posOffset>
            </wp:positionH>
            <wp:positionV relativeFrom="paragraph">
              <wp:posOffset>-148952</wp:posOffset>
            </wp:positionV>
            <wp:extent cx="452628" cy="475487"/>
            <wp:effectExtent l="0" t="0" r="0" b="0"/>
            <wp:wrapSquare wrapText="bothSides"/>
            <wp:docPr id="2655" name="Picture 2655"/>
            <wp:cNvGraphicFramePr/>
            <a:graphic xmlns:a="http://schemas.openxmlformats.org/drawingml/2006/main">
              <a:graphicData uri="http://schemas.openxmlformats.org/drawingml/2006/picture">
                <pic:pic xmlns:pic="http://schemas.openxmlformats.org/drawingml/2006/picture">
                  <pic:nvPicPr>
                    <pic:cNvPr id="2655" name="Picture 2655"/>
                    <pic:cNvPicPr/>
                  </pic:nvPicPr>
                  <pic:blipFill>
                    <a:blip r:embed="rId6" cstate="print"/>
                    <a:stretch>
                      <a:fillRect/>
                    </a:stretch>
                  </pic:blipFill>
                  <pic:spPr>
                    <a:xfrm>
                      <a:off x="0" y="0"/>
                      <a:ext cx="452628" cy="475487"/>
                    </a:xfrm>
                    <a:prstGeom prst="rect">
                      <a:avLst/>
                    </a:prstGeom>
                  </pic:spPr>
                </pic:pic>
              </a:graphicData>
            </a:graphic>
          </wp:anchor>
        </w:drawing>
      </w:r>
      <w:r>
        <w:rPr>
          <w:sz w:val="16"/>
        </w:rPr>
        <w:t>Câmara Municipal da Ribeira Grande, Largo Conselheiro Hintze Ribeiro 9600-509 Ribeira Grande - Açores, NPC: 512 013 241 wm.cm-ribeiragrande.pt/geralcmrg@crn-ribeiragrand</w:t>
      </w:r>
      <w:r>
        <w:rPr>
          <w:sz w:val="16"/>
        </w:rPr>
        <w:t>e.pt/ T: 296 470 730 F: 296 470 739 Número Verde: 800 203 432</w:t>
      </w:r>
    </w:p>
    <w:sectPr w:rsidR="00C70F72" w:rsidSect="00C70F72">
      <w:pgSz w:w="11909" w:h="16848"/>
      <w:pgMar w:top="1440" w:right="907" w:bottom="1440" w:left="1066"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70F72"/>
    <w:rsid w:val="0097339C"/>
    <w:rsid w:val="00C70F72"/>
    <w:rsid w:val="00C81B6E"/>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F72"/>
    <w:pPr>
      <w:spacing w:after="160" w:line="259" w:lineRule="auto"/>
    </w:pPr>
    <w:rPr>
      <w:rFonts w:ascii="Calibri" w:eastAsia="Calibri" w:hAnsi="Calibri" w:cs="Calibri"/>
      <w:color w:val="00000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next w:val="Normal"/>
    <w:link w:val="Heading1Char"/>
    <w:uiPriority w:val="9"/>
    <w:unhideWhenUsed/>
    <w:qFormat/>
    <w:rsid w:val="00C70F72"/>
    <w:pPr>
      <w:keepNext/>
      <w:keepLines/>
      <w:spacing w:after="493" w:line="259" w:lineRule="auto"/>
      <w:ind w:left="86"/>
      <w:jc w:val="center"/>
      <w:outlineLvl w:val="0"/>
    </w:pPr>
    <w:rPr>
      <w:rFonts w:ascii="Calibri" w:eastAsia="Calibri" w:hAnsi="Calibri" w:cs="Calibri"/>
      <w:color w:val="000000"/>
      <w:sz w:val="26"/>
    </w:rPr>
  </w:style>
  <w:style w:type="character" w:customStyle="1" w:styleId="Heading1Char">
    <w:name w:val="Heading 1 Char"/>
    <w:link w:val="Heading1"/>
    <w:rsid w:val="00C70F72"/>
    <w:rPr>
      <w:rFonts w:ascii="Calibri" w:eastAsia="Calibri" w:hAnsi="Calibri" w:cs="Calibri"/>
      <w:color w:val="000000"/>
      <w:sz w:val="26"/>
    </w:rPr>
  </w:style>
  <w:style w:type="paragraph" w:styleId="Textodebalo">
    <w:name w:val="Balloon Text"/>
    <w:basedOn w:val="Normal"/>
    <w:link w:val="TextodebaloCarcter"/>
    <w:uiPriority w:val="99"/>
    <w:semiHidden/>
    <w:unhideWhenUsed/>
    <w:rsid w:val="00C81B6E"/>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C81B6E"/>
    <w:rPr>
      <w:rFonts w:ascii="Tahoma" w:eastAsia="Calibri"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194</Words>
  <Characters>1050</Characters>
  <Application>Microsoft Office Word</Application>
  <DocSecurity>0</DocSecurity>
  <Lines>8</Lines>
  <Paragraphs>2</Paragraphs>
  <ScaleCrop>false</ScaleCrop>
  <Company/>
  <LinksUpToDate>false</LinksUpToDate>
  <CharactersWithSpaces>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junta freguesia conceicao</dc:creator>
  <cp:lastModifiedBy>junta freguesia conceicao</cp:lastModifiedBy>
  <cp:revision>2</cp:revision>
  <dcterms:created xsi:type="dcterms:W3CDTF">2015-10-20T16:25:00Z</dcterms:created>
  <dcterms:modified xsi:type="dcterms:W3CDTF">2015-10-20T16:25:00Z</dcterms:modified>
</cp:coreProperties>
</file>